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42AC8" w14:textId="7D676906" w:rsidR="00F50419" w:rsidRDefault="00F50419"/>
    <w:p w14:paraId="0AFC1933" w14:textId="77777777" w:rsidR="00F50419" w:rsidRPr="00721D0B" w:rsidRDefault="00F50419" w:rsidP="00C2284A">
      <w:pPr>
        <w:spacing w:line="360" w:lineRule="auto"/>
        <w:rPr>
          <w:rFonts w:ascii="Calibri Light" w:hAnsi="Calibri Light" w:cs="Calibri Light"/>
          <w:color w:val="000000" w:themeColor="text1"/>
          <w:sz w:val="18"/>
          <w:szCs w:val="18"/>
        </w:rPr>
      </w:pPr>
    </w:p>
    <w:p w14:paraId="0605EEC0" w14:textId="7928CCCB" w:rsidR="004B5D81" w:rsidRPr="00721D0B" w:rsidRDefault="004B5D81" w:rsidP="004B5D81">
      <w:pPr>
        <w:pStyle w:val="ListParagraph"/>
        <w:numPr>
          <w:ilvl w:val="0"/>
          <w:numId w:val="4"/>
        </w:numPr>
        <w:spacing w:line="360" w:lineRule="auto"/>
        <w:rPr>
          <w:rFonts w:ascii="Calibri Light" w:hAnsi="Calibri Light" w:cs="Calibri Light"/>
          <w:color w:val="000000" w:themeColor="text1"/>
          <w:sz w:val="20"/>
          <w:szCs w:val="20"/>
        </w:rPr>
      </w:pPr>
      <w:r w:rsidRPr="00721D0B">
        <w:rPr>
          <w:rFonts w:ascii="Calibri Light" w:hAnsi="Calibri Light" w:cs="Calibri Light"/>
          <w:color w:val="000000" w:themeColor="text1"/>
          <w:spacing w:val="-1"/>
          <w:sz w:val="20"/>
          <w:szCs w:val="20"/>
          <w:shd w:val="clear" w:color="auto" w:fill="FFFFFF"/>
        </w:rPr>
        <w:t xml:space="preserve">Damaging aftershocks are mostly associated with moderate to big events affecting losses at long return periods, whereas allowing aftershocks artificially </w:t>
      </w:r>
      <w:r w:rsidR="00602C1F" w:rsidRPr="00721D0B">
        <w:rPr>
          <w:rFonts w:ascii="Calibri Light" w:hAnsi="Calibri Light" w:cs="Calibri Light"/>
          <w:color w:val="000000" w:themeColor="text1"/>
          <w:spacing w:val="-1"/>
          <w:sz w:val="20"/>
          <w:szCs w:val="20"/>
          <w:shd w:val="clear" w:color="auto" w:fill="FFFFFF"/>
        </w:rPr>
        <w:t>overestimate</w:t>
      </w:r>
      <w:r w:rsidRPr="00721D0B">
        <w:rPr>
          <w:rFonts w:ascii="Calibri Light" w:hAnsi="Calibri Light" w:cs="Calibri Light"/>
          <w:color w:val="000000" w:themeColor="text1"/>
          <w:spacing w:val="-1"/>
          <w:sz w:val="20"/>
          <w:szCs w:val="20"/>
          <w:shd w:val="clear" w:color="auto" w:fill="FFFFFF"/>
        </w:rPr>
        <w:t xml:space="preserve"> losses at low return periods and aal</w:t>
      </w:r>
    </w:p>
    <w:p w14:paraId="62BC0769" w14:textId="40856857" w:rsidR="00FB7B8A" w:rsidRPr="00721D0B" w:rsidRDefault="00FB7B8A" w:rsidP="00FB7B8A">
      <w:pPr>
        <w:spacing w:line="360" w:lineRule="auto"/>
        <w:rPr>
          <w:rFonts w:ascii="Calibri Light" w:hAnsi="Calibri Light" w:cs="Calibri Light"/>
          <w:color w:val="0F9ED5" w:themeColor="accent4"/>
          <w:sz w:val="20"/>
          <w:szCs w:val="20"/>
        </w:rPr>
      </w:pPr>
      <w:r w:rsidRPr="00721D0B">
        <w:rPr>
          <w:rFonts w:ascii="Calibri Light" w:hAnsi="Calibri Light" w:cs="Calibri Light"/>
          <w:color w:val="0F9ED5" w:themeColor="accent4"/>
          <w:sz w:val="20"/>
          <w:szCs w:val="20"/>
        </w:rPr>
        <w:t xml:space="preserve">Usually, sequences of earthquakes are more complicated than a mainshock followed by a series of aftershocks with </w:t>
      </w:r>
      <w:r w:rsidR="00602C1F" w:rsidRPr="00721D0B">
        <w:rPr>
          <w:rFonts w:ascii="Calibri Light" w:hAnsi="Calibri Light" w:cs="Calibri Light"/>
          <w:color w:val="0F9ED5" w:themeColor="accent4"/>
          <w:sz w:val="20"/>
          <w:szCs w:val="20"/>
        </w:rPr>
        <w:t>epicentres</w:t>
      </w:r>
      <w:r w:rsidRPr="00721D0B">
        <w:rPr>
          <w:rFonts w:ascii="Calibri Light" w:hAnsi="Calibri Light" w:cs="Calibri Light"/>
          <w:color w:val="0F9ED5" w:themeColor="accent4"/>
          <w:sz w:val="20"/>
          <w:szCs w:val="20"/>
        </w:rPr>
        <w:t xml:space="preserve"> on the rupture of the mainshocks. The sequences in Italy, Turkey-Syria, New Zealand mentioned during the presentation are just some examples. These sequences have foreshocks and other vents whose ruptures are NOT on the fault segment that generates the mainshock. They do affect a larger region than that impacted by the mainshock. </w:t>
      </w:r>
      <w:r w:rsidR="00602C1F" w:rsidRPr="00721D0B">
        <w:rPr>
          <w:rFonts w:ascii="Calibri Light" w:hAnsi="Calibri Light" w:cs="Calibri Light"/>
          <w:color w:val="0F9ED5" w:themeColor="accent4"/>
          <w:sz w:val="20"/>
          <w:szCs w:val="20"/>
        </w:rPr>
        <w:t>Also,</w:t>
      </w:r>
      <w:r w:rsidRPr="00721D0B">
        <w:rPr>
          <w:rFonts w:ascii="Calibri Light" w:hAnsi="Calibri Light" w:cs="Calibri Light"/>
          <w:color w:val="0F9ED5" w:themeColor="accent4"/>
          <w:sz w:val="20"/>
          <w:szCs w:val="20"/>
        </w:rPr>
        <w:t xml:space="preserve"> they may occur many </w:t>
      </w:r>
      <w:r w:rsidR="008C6EA5" w:rsidRPr="00721D0B">
        <w:rPr>
          <w:rFonts w:ascii="Calibri Light" w:hAnsi="Calibri Light" w:cs="Calibri Light"/>
          <w:color w:val="0F9ED5" w:themeColor="accent4"/>
          <w:sz w:val="20"/>
          <w:szCs w:val="20"/>
        </w:rPr>
        <w:t>months</w:t>
      </w:r>
      <w:r w:rsidRPr="00721D0B">
        <w:rPr>
          <w:rFonts w:ascii="Calibri Light" w:hAnsi="Calibri Light" w:cs="Calibri Light"/>
          <w:color w:val="0F9ED5" w:themeColor="accent4"/>
          <w:sz w:val="20"/>
          <w:szCs w:val="20"/>
        </w:rPr>
        <w:t xml:space="preserve"> before or after the mainshocks, as we have seen. The only defensible way to realistically assess risk is to include such sequences in the stochastic </w:t>
      </w:r>
      <w:r w:rsidR="00602C1F" w:rsidRPr="00721D0B">
        <w:rPr>
          <w:rFonts w:ascii="Calibri Light" w:hAnsi="Calibri Light" w:cs="Calibri Light"/>
          <w:color w:val="0F9ED5" w:themeColor="accent4"/>
          <w:sz w:val="20"/>
          <w:szCs w:val="20"/>
        </w:rPr>
        <w:t>catalogues</w:t>
      </w:r>
      <w:r w:rsidRPr="00721D0B">
        <w:rPr>
          <w:rFonts w:ascii="Calibri Light" w:hAnsi="Calibri Light" w:cs="Calibri Light"/>
          <w:color w:val="0F9ED5" w:themeColor="accent4"/>
          <w:sz w:val="20"/>
          <w:szCs w:val="20"/>
        </w:rPr>
        <w:t xml:space="preserve"> of possible future events. </w:t>
      </w:r>
    </w:p>
    <w:p w14:paraId="10ED5CFE" w14:textId="779FDBF5" w:rsidR="00FB7B8A" w:rsidRPr="00721D0B" w:rsidRDefault="00FB7B8A" w:rsidP="00FB7B8A">
      <w:pPr>
        <w:spacing w:line="360" w:lineRule="auto"/>
        <w:rPr>
          <w:rFonts w:ascii="Calibri Light" w:hAnsi="Calibri Light" w:cs="Calibri Light"/>
          <w:color w:val="0F9ED5" w:themeColor="accent4"/>
          <w:sz w:val="20"/>
          <w:szCs w:val="20"/>
        </w:rPr>
      </w:pPr>
      <w:r w:rsidRPr="00721D0B">
        <w:rPr>
          <w:rFonts w:ascii="Calibri Light" w:hAnsi="Calibri Light" w:cs="Calibri Light"/>
          <w:color w:val="0F9ED5" w:themeColor="accent4"/>
          <w:sz w:val="20"/>
          <w:szCs w:val="20"/>
        </w:rPr>
        <w:t xml:space="preserve">After these premises, I am unclear what is the reason why aftershocks would overestimate the losses at low return periods. They would if they were added in a </w:t>
      </w:r>
      <w:proofErr w:type="spellStart"/>
      <w:r w:rsidR="008C6EA5" w:rsidRPr="00721D0B">
        <w:rPr>
          <w:rFonts w:ascii="Calibri Light" w:hAnsi="Calibri Light" w:cs="Calibri Light"/>
          <w:color w:val="0F9ED5" w:themeColor="accent4"/>
          <w:sz w:val="20"/>
          <w:szCs w:val="20"/>
        </w:rPr>
        <w:t>P</w:t>
      </w:r>
      <w:r w:rsidRPr="00721D0B">
        <w:rPr>
          <w:rFonts w:ascii="Calibri Light" w:hAnsi="Calibri Light" w:cs="Calibri Light"/>
          <w:color w:val="0F9ED5" w:themeColor="accent4"/>
          <w:sz w:val="20"/>
          <w:szCs w:val="20"/>
        </w:rPr>
        <w:t>oissonian</w:t>
      </w:r>
      <w:proofErr w:type="spellEnd"/>
      <w:r w:rsidRPr="00721D0B">
        <w:rPr>
          <w:rFonts w:ascii="Calibri Light" w:hAnsi="Calibri Light" w:cs="Calibri Light"/>
          <w:color w:val="0F9ED5" w:themeColor="accent4"/>
          <w:sz w:val="20"/>
          <w:szCs w:val="20"/>
        </w:rPr>
        <w:t xml:space="preserve"> fashion and, therefore, occur in isolation. This method is sometimes adopted but it is wrong. However, if aftershocks are added </w:t>
      </w:r>
      <w:r w:rsidR="008C6EA5" w:rsidRPr="00721D0B">
        <w:rPr>
          <w:rFonts w:ascii="Calibri Light" w:hAnsi="Calibri Light" w:cs="Calibri Light"/>
          <w:color w:val="0F9ED5" w:themeColor="accent4"/>
          <w:sz w:val="20"/>
          <w:szCs w:val="20"/>
        </w:rPr>
        <w:t xml:space="preserve">within a sequence </w:t>
      </w:r>
      <w:r w:rsidRPr="00721D0B">
        <w:rPr>
          <w:rFonts w:ascii="Calibri Light" w:hAnsi="Calibri Light" w:cs="Calibri Light"/>
          <w:color w:val="0F9ED5" w:themeColor="accent4"/>
          <w:sz w:val="20"/>
          <w:szCs w:val="20"/>
        </w:rPr>
        <w:t xml:space="preserve">and, therefore, in conjunction with the occurrence of mainshocks, </w:t>
      </w:r>
      <w:r w:rsidR="008C6EA5" w:rsidRPr="00721D0B">
        <w:rPr>
          <w:rFonts w:ascii="Calibri Light" w:hAnsi="Calibri Light" w:cs="Calibri Light"/>
          <w:color w:val="0F9ED5" w:themeColor="accent4"/>
          <w:sz w:val="20"/>
          <w:szCs w:val="20"/>
        </w:rPr>
        <w:t xml:space="preserve">they would have the effect you describe. Mainshocks, </w:t>
      </w:r>
      <w:r w:rsidRPr="00721D0B">
        <w:rPr>
          <w:rFonts w:ascii="Calibri Light" w:hAnsi="Calibri Light" w:cs="Calibri Light"/>
          <w:color w:val="0F9ED5" w:themeColor="accent4"/>
          <w:sz w:val="20"/>
          <w:szCs w:val="20"/>
        </w:rPr>
        <w:t xml:space="preserve">by virtue of their large magnitude, do occur rarely. To summarize, years in which a sequence with foreshocks, mainshocks, </w:t>
      </w:r>
      <w:r w:rsidR="008C6EA5" w:rsidRPr="00721D0B">
        <w:rPr>
          <w:rFonts w:ascii="Calibri Light" w:hAnsi="Calibri Light" w:cs="Calibri Light"/>
          <w:color w:val="0F9ED5" w:themeColor="accent4"/>
          <w:sz w:val="20"/>
          <w:szCs w:val="20"/>
        </w:rPr>
        <w:t xml:space="preserve">triggered events occur are rare. Adding sequences increase the right tail of the loss distribution, not the left one. The AAL is affected because of that but not because the left tail is raised.  </w:t>
      </w:r>
      <w:r w:rsidRPr="00721D0B">
        <w:rPr>
          <w:rFonts w:ascii="Calibri Light" w:hAnsi="Calibri Light" w:cs="Calibri Light"/>
          <w:color w:val="0F9ED5" w:themeColor="accent4"/>
          <w:sz w:val="20"/>
          <w:szCs w:val="20"/>
        </w:rPr>
        <w:t xml:space="preserve"> </w:t>
      </w:r>
    </w:p>
    <w:p w14:paraId="6373E4F1" w14:textId="68F1D7E9" w:rsidR="004B5D81" w:rsidRPr="00721D0B" w:rsidRDefault="004B5D81" w:rsidP="004B5D81">
      <w:pPr>
        <w:pStyle w:val="ListParagraph"/>
        <w:numPr>
          <w:ilvl w:val="0"/>
          <w:numId w:val="4"/>
        </w:numPr>
        <w:spacing w:line="360" w:lineRule="auto"/>
        <w:rPr>
          <w:rFonts w:ascii="Calibri Light" w:hAnsi="Calibri Light" w:cs="Calibri Light"/>
          <w:color w:val="000000" w:themeColor="text1"/>
          <w:sz w:val="20"/>
          <w:szCs w:val="20"/>
        </w:rPr>
      </w:pPr>
      <w:r w:rsidRPr="00721D0B">
        <w:rPr>
          <w:rFonts w:ascii="Calibri Light" w:hAnsi="Calibri Light" w:cs="Calibri Light"/>
          <w:color w:val="000000" w:themeColor="text1"/>
          <w:spacing w:val="-1"/>
          <w:sz w:val="20"/>
          <w:szCs w:val="20"/>
          <w:shd w:val="clear" w:color="auto" w:fill="FFFFFF"/>
        </w:rPr>
        <w:t>Can you run an etas simulation on each de-clustered event in a stochastic catalogue? How do you avoid double counting?</w:t>
      </w:r>
    </w:p>
    <w:p w14:paraId="14BEA876" w14:textId="4BA434F0" w:rsidR="005210AB" w:rsidRPr="00721D0B" w:rsidRDefault="008C6EA5" w:rsidP="008C6EA5">
      <w:pPr>
        <w:spacing w:line="360" w:lineRule="auto"/>
        <w:rPr>
          <w:rFonts w:ascii="Calibri Light" w:hAnsi="Calibri Light" w:cs="Calibri Light"/>
          <w:color w:val="0F9ED5" w:themeColor="accent4"/>
          <w:sz w:val="20"/>
          <w:szCs w:val="20"/>
        </w:rPr>
      </w:pPr>
      <w:r w:rsidRPr="00721D0B">
        <w:rPr>
          <w:rFonts w:ascii="Calibri Light" w:hAnsi="Calibri Light" w:cs="Calibri Light"/>
          <w:color w:val="0F9ED5" w:themeColor="accent4"/>
          <w:sz w:val="20"/>
          <w:szCs w:val="20"/>
        </w:rPr>
        <w:t>ETAS is a method that is fed with the information of past seismicity in a region</w:t>
      </w:r>
      <w:r w:rsidR="001A0CD7" w:rsidRPr="00721D0B">
        <w:rPr>
          <w:rFonts w:ascii="Calibri Light" w:hAnsi="Calibri Light" w:cs="Calibri Light"/>
          <w:color w:val="0F9ED5" w:themeColor="accent4"/>
          <w:sz w:val="20"/>
          <w:szCs w:val="20"/>
        </w:rPr>
        <w:t xml:space="preserve">, exactly </w:t>
      </w:r>
      <w:r w:rsidR="006F22BA" w:rsidRPr="00721D0B">
        <w:rPr>
          <w:rFonts w:ascii="Calibri Light" w:hAnsi="Calibri Light" w:cs="Calibri Light"/>
          <w:color w:val="0F9ED5" w:themeColor="accent4"/>
          <w:sz w:val="20"/>
          <w:szCs w:val="20"/>
        </w:rPr>
        <w:t xml:space="preserve">as traditional mainshock only models. However, the ETAS model digests the information regarding all earthquakes and not just mainshocks, which </w:t>
      </w:r>
      <w:r w:rsidR="001A0CD7" w:rsidRPr="00721D0B">
        <w:rPr>
          <w:rFonts w:ascii="Calibri Light" w:hAnsi="Calibri Light" w:cs="Calibri Light"/>
          <w:color w:val="0F9ED5" w:themeColor="accent4"/>
          <w:sz w:val="20"/>
          <w:szCs w:val="20"/>
        </w:rPr>
        <w:t xml:space="preserve">in the traditional models </w:t>
      </w:r>
      <w:r w:rsidR="006F22BA" w:rsidRPr="00721D0B">
        <w:rPr>
          <w:rFonts w:ascii="Calibri Light" w:hAnsi="Calibri Light" w:cs="Calibri Light"/>
          <w:color w:val="0F9ED5" w:themeColor="accent4"/>
          <w:sz w:val="20"/>
          <w:szCs w:val="20"/>
        </w:rPr>
        <w:t xml:space="preserve">are artificially extracted from all the others </w:t>
      </w:r>
      <w:r w:rsidR="001A0CD7" w:rsidRPr="00721D0B">
        <w:rPr>
          <w:rFonts w:ascii="Calibri Light" w:hAnsi="Calibri Light" w:cs="Calibri Light"/>
          <w:color w:val="0F9ED5" w:themeColor="accent4"/>
          <w:sz w:val="20"/>
          <w:szCs w:val="20"/>
        </w:rPr>
        <w:t xml:space="preserve">in the historical/instrumental </w:t>
      </w:r>
      <w:r w:rsidR="00602C1F" w:rsidRPr="00721D0B">
        <w:rPr>
          <w:rFonts w:ascii="Calibri Light" w:hAnsi="Calibri Light" w:cs="Calibri Light"/>
          <w:color w:val="0F9ED5" w:themeColor="accent4"/>
          <w:sz w:val="20"/>
          <w:szCs w:val="20"/>
        </w:rPr>
        <w:t>catalogue</w:t>
      </w:r>
      <w:r w:rsidR="001A0CD7" w:rsidRPr="00721D0B">
        <w:rPr>
          <w:rFonts w:ascii="Calibri Light" w:hAnsi="Calibri Light" w:cs="Calibri Light"/>
          <w:color w:val="0F9ED5" w:themeColor="accent4"/>
          <w:sz w:val="20"/>
          <w:szCs w:val="20"/>
        </w:rPr>
        <w:t xml:space="preserve"> </w:t>
      </w:r>
      <w:r w:rsidR="006F22BA" w:rsidRPr="00721D0B">
        <w:rPr>
          <w:rFonts w:ascii="Calibri Light" w:hAnsi="Calibri Light" w:cs="Calibri Light"/>
          <w:color w:val="0F9ED5" w:themeColor="accent4"/>
          <w:sz w:val="20"/>
          <w:szCs w:val="20"/>
        </w:rPr>
        <w:t xml:space="preserve">using </w:t>
      </w:r>
      <w:proofErr w:type="spellStart"/>
      <w:r w:rsidR="00602C1F" w:rsidRPr="00721D0B">
        <w:rPr>
          <w:rFonts w:ascii="Calibri Light" w:hAnsi="Calibri Light" w:cs="Calibri Light"/>
          <w:color w:val="0F9ED5" w:themeColor="accent4"/>
          <w:sz w:val="20"/>
          <w:szCs w:val="20"/>
        </w:rPr>
        <w:t>declustering</w:t>
      </w:r>
      <w:proofErr w:type="spellEnd"/>
      <w:r w:rsidR="006F22BA" w:rsidRPr="00721D0B">
        <w:rPr>
          <w:rFonts w:ascii="Calibri Light" w:hAnsi="Calibri Light" w:cs="Calibri Light"/>
          <w:color w:val="0F9ED5" w:themeColor="accent4"/>
          <w:sz w:val="20"/>
          <w:szCs w:val="20"/>
        </w:rPr>
        <w:t xml:space="preserve"> techniques. To be more precise, the ETAS model uses the rates of occurrence of all earthquakes of any magnitude, and their temporal and spatial distributions during sequences while the traditional models </w:t>
      </w:r>
      <w:r w:rsidR="001A0CD7" w:rsidRPr="00721D0B">
        <w:rPr>
          <w:rFonts w:ascii="Calibri Light" w:hAnsi="Calibri Light" w:cs="Calibri Light"/>
          <w:color w:val="0F9ED5" w:themeColor="accent4"/>
          <w:sz w:val="20"/>
          <w:szCs w:val="20"/>
        </w:rPr>
        <w:t xml:space="preserve">only </w:t>
      </w:r>
      <w:r w:rsidR="006F22BA" w:rsidRPr="00721D0B">
        <w:rPr>
          <w:rFonts w:ascii="Calibri Light" w:hAnsi="Calibri Light" w:cs="Calibri Light"/>
          <w:color w:val="0F9ED5" w:themeColor="accent4"/>
          <w:sz w:val="20"/>
          <w:szCs w:val="20"/>
        </w:rPr>
        <w:t xml:space="preserve">use the rates of occurrence of the mainshocks with large magnitudes, nothing else. With this information the ETAS model produces stochastic </w:t>
      </w:r>
      <w:r w:rsidR="00602C1F" w:rsidRPr="00721D0B">
        <w:rPr>
          <w:rFonts w:ascii="Calibri Light" w:hAnsi="Calibri Light" w:cs="Calibri Light"/>
          <w:color w:val="0F9ED5" w:themeColor="accent4"/>
          <w:sz w:val="20"/>
          <w:szCs w:val="20"/>
        </w:rPr>
        <w:t>catalogues</w:t>
      </w:r>
      <w:r w:rsidR="006F22BA" w:rsidRPr="00721D0B">
        <w:rPr>
          <w:rFonts w:ascii="Calibri Light" w:hAnsi="Calibri Light" w:cs="Calibri Light"/>
          <w:color w:val="0F9ED5" w:themeColor="accent4"/>
          <w:sz w:val="20"/>
          <w:szCs w:val="20"/>
        </w:rPr>
        <w:t xml:space="preserve"> of possible future seismicity that includes sequences whose earthquakes have the same statistical rate of past ones and the same temporal and spatial distributions </w:t>
      </w:r>
      <w:r w:rsidR="001A0CD7" w:rsidRPr="00721D0B">
        <w:rPr>
          <w:rFonts w:ascii="Calibri Light" w:hAnsi="Calibri Light" w:cs="Calibri Light"/>
          <w:color w:val="0F9ED5" w:themeColor="accent4"/>
          <w:sz w:val="20"/>
          <w:szCs w:val="20"/>
        </w:rPr>
        <w:t xml:space="preserve">of </w:t>
      </w:r>
      <w:r w:rsidR="006F22BA" w:rsidRPr="00721D0B">
        <w:rPr>
          <w:rFonts w:ascii="Calibri Light" w:hAnsi="Calibri Light" w:cs="Calibri Light"/>
          <w:color w:val="0F9ED5" w:themeColor="accent4"/>
          <w:sz w:val="20"/>
          <w:szCs w:val="20"/>
        </w:rPr>
        <w:t xml:space="preserve">the sequences that </w:t>
      </w:r>
      <w:r w:rsidR="001A0CD7" w:rsidRPr="00721D0B">
        <w:rPr>
          <w:rFonts w:ascii="Calibri Light" w:hAnsi="Calibri Light" w:cs="Calibri Light"/>
          <w:color w:val="0F9ED5" w:themeColor="accent4"/>
          <w:sz w:val="20"/>
          <w:szCs w:val="20"/>
        </w:rPr>
        <w:t xml:space="preserve">have </w:t>
      </w:r>
      <w:r w:rsidR="006F22BA" w:rsidRPr="00721D0B">
        <w:rPr>
          <w:rFonts w:ascii="Calibri Light" w:hAnsi="Calibri Light" w:cs="Calibri Light"/>
          <w:color w:val="0F9ED5" w:themeColor="accent4"/>
          <w:sz w:val="20"/>
          <w:szCs w:val="20"/>
        </w:rPr>
        <w:t>occurred in that region</w:t>
      </w:r>
      <w:r w:rsidR="001A0CD7" w:rsidRPr="00721D0B">
        <w:rPr>
          <w:rFonts w:ascii="Calibri Light" w:hAnsi="Calibri Light" w:cs="Calibri Light"/>
          <w:color w:val="0F9ED5" w:themeColor="accent4"/>
          <w:sz w:val="20"/>
          <w:szCs w:val="20"/>
        </w:rPr>
        <w:t xml:space="preserve"> (the parameters of those distributions are empirically derived from historical seismicity)</w:t>
      </w:r>
      <w:r w:rsidR="006F22BA" w:rsidRPr="00721D0B">
        <w:rPr>
          <w:rFonts w:ascii="Calibri Light" w:hAnsi="Calibri Light" w:cs="Calibri Light"/>
          <w:color w:val="0F9ED5" w:themeColor="accent4"/>
          <w:sz w:val="20"/>
          <w:szCs w:val="20"/>
        </w:rPr>
        <w:t>.</w:t>
      </w:r>
      <w:r w:rsidR="001A0CD7" w:rsidRPr="00721D0B">
        <w:rPr>
          <w:rFonts w:ascii="Calibri Light" w:hAnsi="Calibri Light" w:cs="Calibri Light"/>
          <w:color w:val="0F9ED5" w:themeColor="accent4"/>
          <w:sz w:val="20"/>
          <w:szCs w:val="20"/>
        </w:rPr>
        <w:t xml:space="preserve"> </w:t>
      </w:r>
      <w:r w:rsidR="006F22BA" w:rsidRPr="00721D0B">
        <w:rPr>
          <w:rFonts w:ascii="Calibri Light" w:hAnsi="Calibri Light" w:cs="Calibri Light"/>
          <w:color w:val="0F9ED5" w:themeColor="accent4"/>
          <w:sz w:val="20"/>
          <w:szCs w:val="20"/>
        </w:rPr>
        <w:t xml:space="preserve">The traditional approach generates stochastic </w:t>
      </w:r>
      <w:r w:rsidR="00602C1F" w:rsidRPr="00721D0B">
        <w:rPr>
          <w:rFonts w:ascii="Calibri Light" w:hAnsi="Calibri Light" w:cs="Calibri Light"/>
          <w:color w:val="0F9ED5" w:themeColor="accent4"/>
          <w:sz w:val="20"/>
          <w:szCs w:val="20"/>
        </w:rPr>
        <w:t>catalogues</w:t>
      </w:r>
      <w:r w:rsidR="006F22BA" w:rsidRPr="00721D0B">
        <w:rPr>
          <w:rFonts w:ascii="Calibri Light" w:hAnsi="Calibri Light" w:cs="Calibri Light"/>
          <w:color w:val="0F9ED5" w:themeColor="accent4"/>
          <w:sz w:val="20"/>
          <w:szCs w:val="20"/>
        </w:rPr>
        <w:t xml:space="preserve"> of mainshocks whose rates are statistically consistent with those occurred in the </w:t>
      </w:r>
      <w:proofErr w:type="gramStart"/>
      <w:r w:rsidR="006F22BA" w:rsidRPr="00721D0B">
        <w:rPr>
          <w:rFonts w:ascii="Calibri Light" w:hAnsi="Calibri Light" w:cs="Calibri Light"/>
          <w:color w:val="0F9ED5" w:themeColor="accent4"/>
          <w:sz w:val="20"/>
          <w:szCs w:val="20"/>
        </w:rPr>
        <w:t>past</w:t>
      </w:r>
      <w:proofErr w:type="gramEnd"/>
      <w:r w:rsidR="006F22BA" w:rsidRPr="00721D0B">
        <w:rPr>
          <w:rFonts w:ascii="Calibri Light" w:hAnsi="Calibri Light" w:cs="Calibri Light"/>
          <w:color w:val="0F9ED5" w:themeColor="accent4"/>
          <w:sz w:val="20"/>
          <w:szCs w:val="20"/>
        </w:rPr>
        <w:t xml:space="preserve"> </w:t>
      </w:r>
      <w:r w:rsidR="001A0CD7" w:rsidRPr="00721D0B">
        <w:rPr>
          <w:rFonts w:ascii="Calibri Light" w:hAnsi="Calibri Light" w:cs="Calibri Light"/>
          <w:color w:val="0F9ED5" w:themeColor="accent4"/>
          <w:sz w:val="20"/>
          <w:szCs w:val="20"/>
        </w:rPr>
        <w:t xml:space="preserve">but all the other earthquakes have vanished, they are not there. </w:t>
      </w:r>
      <w:r w:rsidR="005210AB" w:rsidRPr="00721D0B">
        <w:rPr>
          <w:rFonts w:ascii="Calibri Light" w:hAnsi="Calibri Light" w:cs="Calibri Light"/>
          <w:color w:val="0F9ED5" w:themeColor="accent4"/>
          <w:sz w:val="20"/>
          <w:szCs w:val="20"/>
        </w:rPr>
        <w:t xml:space="preserve">Loosely speaking, if we were to </w:t>
      </w:r>
      <w:proofErr w:type="spellStart"/>
      <w:r w:rsidR="005210AB" w:rsidRPr="00721D0B">
        <w:rPr>
          <w:rFonts w:ascii="Calibri Light" w:hAnsi="Calibri Light" w:cs="Calibri Light"/>
          <w:color w:val="0F9ED5" w:themeColor="accent4"/>
          <w:sz w:val="20"/>
          <w:szCs w:val="20"/>
        </w:rPr>
        <w:t>decluster</w:t>
      </w:r>
      <w:proofErr w:type="spellEnd"/>
      <w:r w:rsidR="005210AB" w:rsidRPr="00721D0B">
        <w:rPr>
          <w:rFonts w:ascii="Calibri Light" w:hAnsi="Calibri Light" w:cs="Calibri Light"/>
          <w:color w:val="0F9ED5" w:themeColor="accent4"/>
          <w:sz w:val="20"/>
          <w:szCs w:val="20"/>
        </w:rPr>
        <w:t xml:space="preserve"> the stochastic </w:t>
      </w:r>
      <w:proofErr w:type="spellStart"/>
      <w:r w:rsidR="005210AB" w:rsidRPr="00721D0B">
        <w:rPr>
          <w:rFonts w:ascii="Calibri Light" w:hAnsi="Calibri Light" w:cs="Calibri Light"/>
          <w:color w:val="0F9ED5" w:themeColor="accent4"/>
          <w:sz w:val="20"/>
          <w:szCs w:val="20"/>
        </w:rPr>
        <w:t>catalogs</w:t>
      </w:r>
      <w:proofErr w:type="spellEnd"/>
      <w:r w:rsidR="005210AB" w:rsidRPr="00721D0B">
        <w:rPr>
          <w:rFonts w:ascii="Calibri Light" w:hAnsi="Calibri Light" w:cs="Calibri Light"/>
          <w:color w:val="0F9ED5" w:themeColor="accent4"/>
          <w:sz w:val="20"/>
          <w:szCs w:val="20"/>
        </w:rPr>
        <w:t xml:space="preserve"> with sequences produced by the ETAS model we would obtain the traditional stochastic </w:t>
      </w:r>
      <w:proofErr w:type="spellStart"/>
      <w:r w:rsidR="005210AB" w:rsidRPr="00721D0B">
        <w:rPr>
          <w:rFonts w:ascii="Calibri Light" w:hAnsi="Calibri Light" w:cs="Calibri Light"/>
          <w:color w:val="0F9ED5" w:themeColor="accent4"/>
          <w:sz w:val="20"/>
          <w:szCs w:val="20"/>
        </w:rPr>
        <w:t>catalogs</w:t>
      </w:r>
      <w:proofErr w:type="spellEnd"/>
      <w:r w:rsidR="005210AB" w:rsidRPr="00721D0B">
        <w:rPr>
          <w:rFonts w:ascii="Calibri Light" w:hAnsi="Calibri Light" w:cs="Calibri Light"/>
          <w:color w:val="0F9ED5" w:themeColor="accent4"/>
          <w:sz w:val="20"/>
          <w:szCs w:val="20"/>
        </w:rPr>
        <w:t xml:space="preserve"> with mainshocks only</w:t>
      </w:r>
      <w:r w:rsidR="006F22BA" w:rsidRPr="00721D0B">
        <w:rPr>
          <w:rFonts w:ascii="Calibri Light" w:hAnsi="Calibri Light" w:cs="Calibri Light"/>
          <w:color w:val="0F9ED5" w:themeColor="accent4"/>
          <w:sz w:val="20"/>
          <w:szCs w:val="20"/>
        </w:rPr>
        <w:t xml:space="preserve"> </w:t>
      </w:r>
      <w:r w:rsidR="005210AB" w:rsidRPr="00721D0B">
        <w:rPr>
          <w:rFonts w:ascii="Calibri Light" w:hAnsi="Calibri Light" w:cs="Calibri Light"/>
          <w:color w:val="0F9ED5" w:themeColor="accent4"/>
          <w:sz w:val="20"/>
          <w:szCs w:val="20"/>
        </w:rPr>
        <w:t>utilized by legacy models.</w:t>
      </w:r>
    </w:p>
    <w:p w14:paraId="3B1A186B" w14:textId="5844E406" w:rsidR="008C6EA5" w:rsidRPr="00721D0B" w:rsidRDefault="005210AB" w:rsidP="008C6EA5">
      <w:pPr>
        <w:spacing w:line="360" w:lineRule="auto"/>
        <w:rPr>
          <w:rFonts w:ascii="Calibri Light" w:hAnsi="Calibri Light" w:cs="Calibri Light"/>
          <w:color w:val="0F9ED5" w:themeColor="accent4"/>
          <w:sz w:val="20"/>
          <w:szCs w:val="20"/>
        </w:rPr>
      </w:pPr>
      <w:r w:rsidRPr="00721D0B">
        <w:rPr>
          <w:rFonts w:ascii="Calibri Light" w:hAnsi="Calibri Light" w:cs="Calibri Light"/>
          <w:color w:val="0F9ED5" w:themeColor="accent4"/>
          <w:sz w:val="20"/>
          <w:szCs w:val="20"/>
        </w:rPr>
        <w:t xml:space="preserve">To conclude, there is no double counting. ETAS </w:t>
      </w:r>
      <w:proofErr w:type="gramStart"/>
      <w:r w:rsidRPr="00721D0B">
        <w:rPr>
          <w:rFonts w:ascii="Calibri Light" w:hAnsi="Calibri Light" w:cs="Calibri Light"/>
          <w:color w:val="0F9ED5" w:themeColor="accent4"/>
          <w:sz w:val="20"/>
          <w:szCs w:val="20"/>
        </w:rPr>
        <w:t>does</w:t>
      </w:r>
      <w:proofErr w:type="gramEnd"/>
      <w:r w:rsidRPr="00721D0B">
        <w:rPr>
          <w:rFonts w:ascii="Calibri Light" w:hAnsi="Calibri Light" w:cs="Calibri Light"/>
          <w:color w:val="0F9ED5" w:themeColor="accent4"/>
          <w:sz w:val="20"/>
          <w:szCs w:val="20"/>
        </w:rPr>
        <w:t xml:space="preserve"> not add a </w:t>
      </w:r>
      <w:proofErr w:type="gramStart"/>
      <w:r w:rsidRPr="00721D0B">
        <w:rPr>
          <w:rFonts w:ascii="Calibri Light" w:hAnsi="Calibri Light" w:cs="Calibri Light"/>
          <w:color w:val="0F9ED5" w:themeColor="accent4"/>
          <w:sz w:val="20"/>
          <w:szCs w:val="20"/>
        </w:rPr>
        <w:t>earthquakes</w:t>
      </w:r>
      <w:proofErr w:type="gramEnd"/>
      <w:r w:rsidRPr="00721D0B">
        <w:rPr>
          <w:rFonts w:ascii="Calibri Light" w:hAnsi="Calibri Light" w:cs="Calibri Light"/>
          <w:color w:val="0F9ED5" w:themeColor="accent4"/>
          <w:sz w:val="20"/>
          <w:szCs w:val="20"/>
        </w:rPr>
        <w:t xml:space="preserve"> after mainshocks, it produces sequences in the stochastic </w:t>
      </w:r>
      <w:proofErr w:type="spellStart"/>
      <w:r w:rsidRPr="00721D0B">
        <w:rPr>
          <w:rFonts w:ascii="Calibri Light" w:hAnsi="Calibri Light" w:cs="Calibri Light"/>
          <w:color w:val="0F9ED5" w:themeColor="accent4"/>
          <w:sz w:val="20"/>
          <w:szCs w:val="20"/>
        </w:rPr>
        <w:t>catalog</w:t>
      </w:r>
      <w:proofErr w:type="spellEnd"/>
      <w:r w:rsidRPr="00721D0B">
        <w:rPr>
          <w:rFonts w:ascii="Calibri Light" w:hAnsi="Calibri Light" w:cs="Calibri Light"/>
          <w:color w:val="0F9ED5" w:themeColor="accent4"/>
          <w:sz w:val="20"/>
          <w:szCs w:val="20"/>
        </w:rPr>
        <w:t xml:space="preserve"> that have rates and temporal/spatial characteristics statistically consistent with the historical events occurred in the region. Legacy model, on the other hand, use stochastic </w:t>
      </w:r>
      <w:proofErr w:type="spellStart"/>
      <w:r w:rsidRPr="00721D0B">
        <w:rPr>
          <w:rFonts w:ascii="Calibri Light" w:hAnsi="Calibri Light" w:cs="Calibri Light"/>
          <w:color w:val="0F9ED5" w:themeColor="accent4"/>
          <w:sz w:val="20"/>
          <w:szCs w:val="20"/>
        </w:rPr>
        <w:t>catalogs</w:t>
      </w:r>
      <w:proofErr w:type="spellEnd"/>
      <w:r w:rsidRPr="00721D0B">
        <w:rPr>
          <w:rFonts w:ascii="Calibri Light" w:hAnsi="Calibri Light" w:cs="Calibri Light"/>
          <w:color w:val="0F9ED5" w:themeColor="accent4"/>
          <w:sz w:val="20"/>
          <w:szCs w:val="20"/>
        </w:rPr>
        <w:t xml:space="preserve"> that have mainshocks with rates that are statistically consistent with the historical mainshocks that occurred in the region (as ETAS does). Everything else is disregarded (unlike in ETAS), it happened in the </w:t>
      </w:r>
      <w:proofErr w:type="gramStart"/>
      <w:r w:rsidRPr="00721D0B">
        <w:rPr>
          <w:rFonts w:ascii="Calibri Light" w:hAnsi="Calibri Light" w:cs="Calibri Light"/>
          <w:color w:val="0F9ED5" w:themeColor="accent4"/>
          <w:sz w:val="20"/>
          <w:szCs w:val="20"/>
        </w:rPr>
        <w:t>past</w:t>
      </w:r>
      <w:proofErr w:type="gramEnd"/>
      <w:r w:rsidRPr="00721D0B">
        <w:rPr>
          <w:rFonts w:ascii="Calibri Light" w:hAnsi="Calibri Light" w:cs="Calibri Light"/>
          <w:color w:val="0F9ED5" w:themeColor="accent4"/>
          <w:sz w:val="20"/>
          <w:szCs w:val="20"/>
        </w:rPr>
        <w:t xml:space="preserve"> but it is not contemplated in what can happen in the future. </w:t>
      </w:r>
    </w:p>
    <w:p w14:paraId="6C1DB35E" w14:textId="400D9628" w:rsidR="004B5D81" w:rsidRPr="00721D0B" w:rsidRDefault="004B5D81" w:rsidP="004B5D81">
      <w:pPr>
        <w:pStyle w:val="ListParagraph"/>
        <w:numPr>
          <w:ilvl w:val="0"/>
          <w:numId w:val="4"/>
        </w:numPr>
        <w:spacing w:line="360" w:lineRule="auto"/>
        <w:rPr>
          <w:rFonts w:ascii="Calibri Light" w:hAnsi="Calibri Light" w:cs="Calibri Light"/>
          <w:color w:val="000000" w:themeColor="text1"/>
          <w:sz w:val="20"/>
          <w:szCs w:val="20"/>
        </w:rPr>
      </w:pPr>
      <w:r w:rsidRPr="00721D0B">
        <w:rPr>
          <w:rFonts w:ascii="Calibri Light" w:hAnsi="Calibri Light" w:cs="Calibri Light"/>
          <w:color w:val="000000" w:themeColor="text1"/>
          <w:spacing w:val="-1"/>
          <w:sz w:val="20"/>
          <w:szCs w:val="20"/>
          <w:shd w:val="clear" w:color="auto" w:fill="FFFFFF"/>
        </w:rPr>
        <w:t xml:space="preserve">Many model vendors opt to remove aftershocks in the modelling, however UCERF3 can include aftershocks. Do you expect model vendors to include aftershocks going forward? </w:t>
      </w:r>
    </w:p>
    <w:p w14:paraId="25D93B22" w14:textId="0B340E3C" w:rsidR="00677E0F" w:rsidRDefault="00677E0F" w:rsidP="00677E0F">
      <w:pPr>
        <w:spacing w:line="360" w:lineRule="auto"/>
        <w:rPr>
          <w:rFonts w:ascii="Calibri Light" w:hAnsi="Calibri Light" w:cs="Calibri Light"/>
          <w:color w:val="0F9ED5" w:themeColor="accent4"/>
          <w:sz w:val="20"/>
          <w:szCs w:val="20"/>
        </w:rPr>
      </w:pPr>
      <w:r w:rsidRPr="00721D0B">
        <w:rPr>
          <w:rFonts w:ascii="Calibri Light" w:hAnsi="Calibri Light" w:cs="Calibri Light"/>
          <w:color w:val="0F9ED5" w:themeColor="accent4"/>
          <w:sz w:val="20"/>
          <w:szCs w:val="20"/>
        </w:rPr>
        <w:t>Yes, slowly and perhaps by cutting some corners.</w:t>
      </w:r>
    </w:p>
    <w:p w14:paraId="00E233DC" w14:textId="77777777" w:rsidR="00721D0B" w:rsidRPr="00721D0B" w:rsidRDefault="00721D0B" w:rsidP="00677E0F">
      <w:pPr>
        <w:spacing w:line="360" w:lineRule="auto"/>
        <w:rPr>
          <w:rFonts w:ascii="Calibri Light" w:hAnsi="Calibri Light" w:cs="Calibri Light"/>
          <w:color w:val="0F9ED5" w:themeColor="accent4"/>
          <w:sz w:val="20"/>
          <w:szCs w:val="20"/>
        </w:rPr>
      </w:pPr>
    </w:p>
    <w:p w14:paraId="2083757D" w14:textId="473BA469" w:rsidR="004B5D81" w:rsidRPr="00721D0B" w:rsidRDefault="004B5D81" w:rsidP="004B5D81">
      <w:pPr>
        <w:pStyle w:val="ListParagraph"/>
        <w:numPr>
          <w:ilvl w:val="0"/>
          <w:numId w:val="4"/>
        </w:numPr>
        <w:shd w:val="clear" w:color="auto" w:fill="FFFFFF"/>
        <w:spacing w:after="120" w:line="360" w:lineRule="auto"/>
        <w:rPr>
          <w:rFonts w:ascii="Calibri Light" w:eastAsia="Times New Roman" w:hAnsi="Calibri Light" w:cs="Calibri Light"/>
          <w:color w:val="000000" w:themeColor="text1"/>
          <w:kern w:val="0"/>
          <w:sz w:val="20"/>
          <w:szCs w:val="20"/>
          <w:lang w:eastAsia="en-GB"/>
          <w14:ligatures w14:val="none"/>
        </w:rPr>
      </w:pPr>
      <w:r w:rsidRPr="00721D0B">
        <w:rPr>
          <w:rFonts w:ascii="Calibri Light" w:hAnsi="Calibri Light" w:cs="Calibri Light"/>
          <w:color w:val="000000" w:themeColor="text1"/>
          <w:spacing w:val="-1"/>
          <w:sz w:val="20"/>
          <w:szCs w:val="20"/>
          <w:shd w:val="clear" w:color="auto" w:fill="FFFFFF"/>
        </w:rPr>
        <w:t>Will the inclusion of aftershocks in the upcoming time-dependent USGS model be enough impetus for model vendors to adopt aftershock modelling?</w:t>
      </w:r>
    </w:p>
    <w:p w14:paraId="4AE7A479" w14:textId="0FD1993B" w:rsidR="008C6EA5" w:rsidRPr="00721D0B" w:rsidRDefault="008C6EA5" w:rsidP="008C6EA5">
      <w:pPr>
        <w:shd w:val="clear" w:color="auto" w:fill="FFFFFF"/>
        <w:spacing w:after="120" w:line="360" w:lineRule="auto"/>
        <w:rPr>
          <w:rFonts w:ascii="Calibri Light" w:eastAsia="Times New Roman" w:hAnsi="Calibri Light" w:cs="Calibri Light"/>
          <w:color w:val="0F9ED5" w:themeColor="accent4"/>
          <w:kern w:val="0"/>
          <w:sz w:val="20"/>
          <w:szCs w:val="20"/>
          <w:lang w:eastAsia="en-GB"/>
          <w14:ligatures w14:val="none"/>
        </w:rPr>
      </w:pPr>
      <w:r w:rsidRPr="00721D0B">
        <w:rPr>
          <w:rFonts w:ascii="Calibri Light" w:eastAsia="Times New Roman" w:hAnsi="Calibri Light" w:cs="Calibri Light"/>
          <w:color w:val="0F9ED5" w:themeColor="accent4"/>
          <w:kern w:val="0"/>
          <w:sz w:val="20"/>
          <w:szCs w:val="20"/>
          <w:lang w:eastAsia="en-GB"/>
          <w14:ligatures w14:val="none"/>
        </w:rPr>
        <w:t xml:space="preserve">There will be inertia in adopting more complex models that include sequences. However, I would expect large vendor models to gradually veer towards such models but perhaps adopting simpler, less accurate approaches (such as Mainshock + “proper” aftershocks occurring in the same place as the mainshock perhaps added in a </w:t>
      </w:r>
      <w:proofErr w:type="spellStart"/>
      <w:r w:rsidRPr="00721D0B">
        <w:rPr>
          <w:rFonts w:ascii="Calibri Light" w:eastAsia="Times New Roman" w:hAnsi="Calibri Light" w:cs="Calibri Light"/>
          <w:color w:val="0F9ED5" w:themeColor="accent4"/>
          <w:kern w:val="0"/>
          <w:sz w:val="20"/>
          <w:szCs w:val="20"/>
          <w:lang w:eastAsia="en-GB"/>
          <w14:ligatures w14:val="none"/>
        </w:rPr>
        <w:t>Poissonian</w:t>
      </w:r>
      <w:proofErr w:type="spellEnd"/>
      <w:r w:rsidRPr="00721D0B">
        <w:rPr>
          <w:rFonts w:ascii="Calibri Light" w:eastAsia="Times New Roman" w:hAnsi="Calibri Light" w:cs="Calibri Light"/>
          <w:color w:val="0F9ED5" w:themeColor="accent4"/>
          <w:kern w:val="0"/>
          <w:sz w:val="20"/>
          <w:szCs w:val="20"/>
          <w:lang w:eastAsia="en-GB"/>
          <w14:ligatures w14:val="none"/>
        </w:rPr>
        <w:t xml:space="preserve"> fashion) than that described during the session.</w:t>
      </w:r>
    </w:p>
    <w:p w14:paraId="7C10CB7F" w14:textId="4F6FD2A7" w:rsidR="004B5D81" w:rsidRPr="00721D0B" w:rsidRDefault="004B5D81" w:rsidP="004B5D81">
      <w:pPr>
        <w:pStyle w:val="ListParagraph"/>
        <w:numPr>
          <w:ilvl w:val="0"/>
          <w:numId w:val="4"/>
        </w:numPr>
        <w:shd w:val="clear" w:color="auto" w:fill="FFFFFF"/>
        <w:spacing w:after="120" w:line="360" w:lineRule="auto"/>
        <w:rPr>
          <w:rFonts w:ascii="Calibri Light" w:eastAsia="Times New Roman" w:hAnsi="Calibri Light" w:cs="Calibri Light"/>
          <w:color w:val="000000" w:themeColor="text1"/>
          <w:kern w:val="0"/>
          <w:sz w:val="20"/>
          <w:szCs w:val="20"/>
          <w:lang w:eastAsia="en-GB"/>
          <w14:ligatures w14:val="none"/>
        </w:rPr>
      </w:pPr>
      <w:r w:rsidRPr="00721D0B">
        <w:rPr>
          <w:rFonts w:ascii="Calibri Light" w:hAnsi="Calibri Light" w:cs="Calibri Light"/>
          <w:color w:val="000000" w:themeColor="text1"/>
          <w:spacing w:val="-1"/>
          <w:sz w:val="20"/>
          <w:szCs w:val="20"/>
          <w:shd w:val="clear" w:color="auto" w:fill="FFFFFF"/>
        </w:rPr>
        <w:t>How often do you need to recalibrate your aftershock model?</w:t>
      </w:r>
    </w:p>
    <w:p w14:paraId="0171A83D" w14:textId="641703B7" w:rsidR="00696ABA" w:rsidRPr="00721D0B" w:rsidRDefault="00C63C76" w:rsidP="00696ABA">
      <w:pPr>
        <w:shd w:val="clear" w:color="auto" w:fill="FFFFFF"/>
        <w:spacing w:after="120" w:line="360" w:lineRule="auto"/>
        <w:rPr>
          <w:rFonts w:ascii="Calibri Light" w:hAnsi="Calibri Light" w:cs="Calibri Light"/>
          <w:color w:val="0F9ED5" w:themeColor="accent4"/>
          <w:spacing w:val="-1"/>
          <w:sz w:val="20"/>
          <w:szCs w:val="20"/>
          <w:shd w:val="clear" w:color="auto" w:fill="FFFFFF"/>
        </w:rPr>
      </w:pPr>
      <w:r w:rsidRPr="00721D0B">
        <w:rPr>
          <w:rFonts w:ascii="Calibri Light" w:eastAsia="Times New Roman" w:hAnsi="Calibri Light" w:cs="Calibri Light"/>
          <w:color w:val="0F9ED5" w:themeColor="accent4"/>
          <w:kern w:val="0"/>
          <w:sz w:val="20"/>
          <w:szCs w:val="20"/>
          <w:lang w:eastAsia="en-GB"/>
          <w14:ligatures w14:val="none"/>
        </w:rPr>
        <w:t>I am not sure whether this is related to the ETAS-based model or not. Regarding the ETAS case, a model providing a long-term view of the risk with sequences (namely the EQM+ model mentioned in the presentation) does not need to be updated more often than a normal legacy model (hence, 3-5 years). The ETAS model that, by design, is intended to provide the medium-term</w:t>
      </w:r>
      <w:r w:rsidRPr="00721D0B">
        <w:rPr>
          <w:rFonts w:ascii="Calibri Light" w:hAnsi="Calibri Light" w:cs="Calibri Light"/>
          <w:color w:val="0F9ED5" w:themeColor="accent4"/>
          <w:spacing w:val="-1"/>
          <w:sz w:val="20"/>
          <w:szCs w:val="20"/>
          <w:shd w:val="clear" w:color="auto" w:fill="FFFFFF"/>
        </w:rPr>
        <w:t xml:space="preserve"> view of the risk (e.g., in the 12 months from a fixed date, say Dec 31, 2025, and therefore for year 2026 – namely the EQM++ mentioned in the presentation) uses a stochastic </w:t>
      </w:r>
      <w:proofErr w:type="spellStart"/>
      <w:r w:rsidRPr="00721D0B">
        <w:rPr>
          <w:rFonts w:ascii="Calibri Light" w:hAnsi="Calibri Light" w:cs="Calibri Light"/>
          <w:color w:val="0F9ED5" w:themeColor="accent4"/>
          <w:spacing w:val="-1"/>
          <w:sz w:val="20"/>
          <w:szCs w:val="20"/>
          <w:shd w:val="clear" w:color="auto" w:fill="FFFFFF"/>
        </w:rPr>
        <w:t>catalog</w:t>
      </w:r>
      <w:proofErr w:type="spellEnd"/>
      <w:r w:rsidRPr="00721D0B">
        <w:rPr>
          <w:rFonts w:ascii="Calibri Light" w:hAnsi="Calibri Light" w:cs="Calibri Light"/>
          <w:color w:val="0F9ED5" w:themeColor="accent4"/>
          <w:spacing w:val="-1"/>
          <w:sz w:val="20"/>
          <w:szCs w:val="20"/>
          <w:shd w:val="clear" w:color="auto" w:fill="FFFFFF"/>
        </w:rPr>
        <w:t xml:space="preserve"> that conta</w:t>
      </w:r>
      <w:r w:rsidR="007812AD" w:rsidRPr="00721D0B">
        <w:rPr>
          <w:rFonts w:ascii="Calibri Light" w:hAnsi="Calibri Light" w:cs="Calibri Light"/>
          <w:color w:val="0F9ED5" w:themeColor="accent4"/>
          <w:spacing w:val="-1"/>
          <w:sz w:val="20"/>
          <w:szCs w:val="20"/>
          <w:shd w:val="clear" w:color="auto" w:fill="FFFFFF"/>
        </w:rPr>
        <w:t>i</w:t>
      </w:r>
      <w:r w:rsidRPr="00721D0B">
        <w:rPr>
          <w:rFonts w:ascii="Calibri Light" w:hAnsi="Calibri Light" w:cs="Calibri Light"/>
          <w:color w:val="0F9ED5" w:themeColor="accent4"/>
          <w:spacing w:val="-1"/>
          <w:sz w:val="20"/>
          <w:szCs w:val="20"/>
          <w:shd w:val="clear" w:color="auto" w:fill="FFFFFF"/>
        </w:rPr>
        <w:t xml:space="preserve">ns many realizations of the 2026 seismicity </w:t>
      </w:r>
      <w:r w:rsidR="007812AD" w:rsidRPr="00721D0B">
        <w:rPr>
          <w:rFonts w:ascii="Calibri Light" w:hAnsi="Calibri Light" w:cs="Calibri Light"/>
          <w:color w:val="0F9ED5" w:themeColor="accent4"/>
          <w:spacing w:val="-1"/>
          <w:sz w:val="20"/>
          <w:szCs w:val="20"/>
          <w:shd w:val="clear" w:color="auto" w:fill="FFFFFF"/>
        </w:rPr>
        <w:t xml:space="preserve">that are specifically </w:t>
      </w:r>
      <w:r w:rsidRPr="00721D0B">
        <w:rPr>
          <w:rFonts w:ascii="Calibri Light" w:hAnsi="Calibri Light" w:cs="Calibri Light"/>
          <w:color w:val="0F9ED5" w:themeColor="accent4"/>
          <w:spacing w:val="-1"/>
          <w:sz w:val="20"/>
          <w:szCs w:val="20"/>
          <w:shd w:val="clear" w:color="auto" w:fill="FFFFFF"/>
        </w:rPr>
        <w:t xml:space="preserve">informed by the seismicity observed in the region until Dec 31, 2025. Hence, if the observed seismicity </w:t>
      </w:r>
      <w:r w:rsidR="007812AD" w:rsidRPr="00721D0B">
        <w:rPr>
          <w:rFonts w:ascii="Calibri Light" w:hAnsi="Calibri Light" w:cs="Calibri Light"/>
          <w:color w:val="0F9ED5" w:themeColor="accent4"/>
          <w:spacing w:val="-1"/>
          <w:sz w:val="20"/>
          <w:szCs w:val="20"/>
          <w:shd w:val="clear" w:color="auto" w:fill="FFFFFF"/>
        </w:rPr>
        <w:t xml:space="preserve">in 2025 </w:t>
      </w:r>
      <w:r w:rsidRPr="00721D0B">
        <w:rPr>
          <w:rFonts w:ascii="Calibri Light" w:hAnsi="Calibri Light" w:cs="Calibri Light"/>
          <w:color w:val="0F9ED5" w:themeColor="accent4"/>
          <w:spacing w:val="-1"/>
          <w:sz w:val="20"/>
          <w:szCs w:val="20"/>
          <w:shd w:val="clear" w:color="auto" w:fill="FFFFFF"/>
        </w:rPr>
        <w:t>is lower than average</w:t>
      </w:r>
      <w:r w:rsidR="007812AD" w:rsidRPr="00721D0B">
        <w:rPr>
          <w:rFonts w:ascii="Calibri Light" w:hAnsi="Calibri Light" w:cs="Calibri Light"/>
          <w:color w:val="0F9ED5" w:themeColor="accent4"/>
          <w:spacing w:val="-1"/>
          <w:sz w:val="20"/>
          <w:szCs w:val="20"/>
          <w:shd w:val="clear" w:color="auto" w:fill="FFFFFF"/>
        </w:rPr>
        <w:t xml:space="preserve"> on a fault and higher than average on another fault</w:t>
      </w:r>
      <w:r w:rsidRPr="00721D0B">
        <w:rPr>
          <w:rFonts w:ascii="Calibri Light" w:hAnsi="Calibri Light" w:cs="Calibri Light"/>
          <w:color w:val="0F9ED5" w:themeColor="accent4"/>
          <w:spacing w:val="-1"/>
          <w:sz w:val="20"/>
          <w:szCs w:val="20"/>
          <w:shd w:val="clear" w:color="auto" w:fill="FFFFFF"/>
        </w:rPr>
        <w:t>, the hazard and therefore the risk will be</w:t>
      </w:r>
      <w:r w:rsidR="007812AD" w:rsidRPr="00721D0B">
        <w:rPr>
          <w:rFonts w:ascii="Calibri Light" w:hAnsi="Calibri Light" w:cs="Calibri Light"/>
          <w:color w:val="0F9ED5" w:themeColor="accent4"/>
          <w:spacing w:val="-1"/>
          <w:sz w:val="20"/>
          <w:szCs w:val="20"/>
          <w:shd w:val="clear" w:color="auto" w:fill="FFFFFF"/>
        </w:rPr>
        <w:t>, respectively,</w:t>
      </w:r>
      <w:r w:rsidRPr="00721D0B">
        <w:rPr>
          <w:rFonts w:ascii="Calibri Light" w:hAnsi="Calibri Light" w:cs="Calibri Light"/>
          <w:color w:val="0F9ED5" w:themeColor="accent4"/>
          <w:spacing w:val="-1"/>
          <w:sz w:val="20"/>
          <w:szCs w:val="20"/>
          <w:shd w:val="clear" w:color="auto" w:fill="FFFFFF"/>
        </w:rPr>
        <w:t xml:space="preserve"> lower </w:t>
      </w:r>
      <w:r w:rsidR="007812AD" w:rsidRPr="00721D0B">
        <w:rPr>
          <w:rFonts w:ascii="Calibri Light" w:hAnsi="Calibri Light" w:cs="Calibri Light"/>
          <w:color w:val="0F9ED5" w:themeColor="accent4"/>
          <w:spacing w:val="-1"/>
          <w:sz w:val="20"/>
          <w:szCs w:val="20"/>
          <w:shd w:val="clear" w:color="auto" w:fill="FFFFFF"/>
        </w:rPr>
        <w:t xml:space="preserve">and higher </w:t>
      </w:r>
      <w:r w:rsidRPr="00721D0B">
        <w:rPr>
          <w:rFonts w:ascii="Calibri Light" w:hAnsi="Calibri Light" w:cs="Calibri Light"/>
          <w:color w:val="0F9ED5" w:themeColor="accent4"/>
          <w:spacing w:val="-1"/>
          <w:sz w:val="20"/>
          <w:szCs w:val="20"/>
          <w:shd w:val="clear" w:color="auto" w:fill="FFFFFF"/>
        </w:rPr>
        <w:t xml:space="preserve">than average </w:t>
      </w:r>
      <w:r w:rsidR="007812AD" w:rsidRPr="00721D0B">
        <w:rPr>
          <w:rFonts w:ascii="Calibri Light" w:hAnsi="Calibri Light" w:cs="Calibri Light"/>
          <w:color w:val="0F9ED5" w:themeColor="accent4"/>
          <w:spacing w:val="-1"/>
          <w:sz w:val="20"/>
          <w:szCs w:val="20"/>
          <w:shd w:val="clear" w:color="auto" w:fill="FFFFFF"/>
        </w:rPr>
        <w:t>in the nearby regions. Therefore, the medium-term ETAS model (EQM++) need</w:t>
      </w:r>
      <w:r w:rsidR="00213383" w:rsidRPr="00721D0B">
        <w:rPr>
          <w:rFonts w:ascii="Calibri Light" w:hAnsi="Calibri Light" w:cs="Calibri Light"/>
          <w:color w:val="0F9ED5" w:themeColor="accent4"/>
          <w:spacing w:val="-1"/>
          <w:sz w:val="20"/>
          <w:szCs w:val="20"/>
          <w:shd w:val="clear" w:color="auto" w:fill="FFFFFF"/>
        </w:rPr>
        <w:t>s</w:t>
      </w:r>
      <w:r w:rsidR="007812AD" w:rsidRPr="00721D0B">
        <w:rPr>
          <w:rFonts w:ascii="Calibri Light" w:hAnsi="Calibri Light" w:cs="Calibri Light"/>
          <w:color w:val="0F9ED5" w:themeColor="accent4"/>
          <w:spacing w:val="-1"/>
          <w:sz w:val="20"/>
          <w:szCs w:val="20"/>
          <w:shd w:val="clear" w:color="auto" w:fill="FFFFFF"/>
        </w:rPr>
        <w:t xml:space="preserve"> to be updated every year.</w:t>
      </w:r>
    </w:p>
    <w:p w14:paraId="023BF583" w14:textId="43CA21DC" w:rsidR="004B5D81" w:rsidRPr="00721D0B" w:rsidRDefault="004B5D81" w:rsidP="004B5D81">
      <w:pPr>
        <w:pStyle w:val="ListParagraph"/>
        <w:numPr>
          <w:ilvl w:val="0"/>
          <w:numId w:val="4"/>
        </w:numPr>
        <w:shd w:val="clear" w:color="auto" w:fill="FFFFFF"/>
        <w:spacing w:after="120" w:line="360" w:lineRule="auto"/>
        <w:rPr>
          <w:rFonts w:ascii="Calibri Light" w:eastAsia="Times New Roman" w:hAnsi="Calibri Light" w:cs="Calibri Light"/>
          <w:color w:val="000000" w:themeColor="text1"/>
          <w:kern w:val="0"/>
          <w:sz w:val="20"/>
          <w:szCs w:val="20"/>
          <w:lang w:eastAsia="en-GB"/>
          <w14:ligatures w14:val="none"/>
        </w:rPr>
      </w:pPr>
      <w:r w:rsidRPr="00721D0B">
        <w:rPr>
          <w:rFonts w:ascii="Calibri Light" w:hAnsi="Calibri Light" w:cs="Calibri Light"/>
          <w:color w:val="000000" w:themeColor="text1"/>
          <w:spacing w:val="-1"/>
          <w:sz w:val="20"/>
          <w:szCs w:val="20"/>
          <w:shd w:val="clear" w:color="auto" w:fill="FFFFFF"/>
        </w:rPr>
        <w:t xml:space="preserve">How much extra loss % could be caused by aftershocks associated with a M7.x rupture in the </w:t>
      </w:r>
      <w:proofErr w:type="gramStart"/>
      <w:r w:rsidRPr="00721D0B">
        <w:rPr>
          <w:rFonts w:ascii="Calibri Light" w:hAnsi="Calibri Light" w:cs="Calibri Light"/>
          <w:color w:val="000000" w:themeColor="text1"/>
          <w:spacing w:val="-1"/>
          <w:sz w:val="20"/>
          <w:szCs w:val="20"/>
          <w:shd w:val="clear" w:color="auto" w:fill="FFFFFF"/>
        </w:rPr>
        <w:t>San Francisco bay</w:t>
      </w:r>
      <w:proofErr w:type="gramEnd"/>
      <w:r w:rsidRPr="00721D0B">
        <w:rPr>
          <w:rFonts w:ascii="Calibri Light" w:hAnsi="Calibri Light" w:cs="Calibri Light"/>
          <w:color w:val="000000" w:themeColor="text1"/>
          <w:spacing w:val="-1"/>
          <w:sz w:val="20"/>
          <w:szCs w:val="20"/>
          <w:shd w:val="clear" w:color="auto" w:fill="FFFFFF"/>
        </w:rPr>
        <w:t xml:space="preserve"> area?</w:t>
      </w:r>
    </w:p>
    <w:p w14:paraId="0FFA196C" w14:textId="7F92DBF7" w:rsidR="00696ABA" w:rsidRPr="00721D0B" w:rsidRDefault="00696ABA" w:rsidP="00696ABA">
      <w:pPr>
        <w:shd w:val="clear" w:color="auto" w:fill="FFFFFF"/>
        <w:spacing w:after="120" w:line="360" w:lineRule="auto"/>
        <w:rPr>
          <w:rFonts w:ascii="Calibri Light" w:eastAsia="Times New Roman" w:hAnsi="Calibri Light" w:cs="Calibri Light"/>
          <w:color w:val="0F9ED5" w:themeColor="accent4"/>
          <w:kern w:val="0"/>
          <w:sz w:val="20"/>
          <w:szCs w:val="20"/>
          <w:lang w:eastAsia="en-GB"/>
          <w14:ligatures w14:val="none"/>
        </w:rPr>
      </w:pPr>
      <w:r w:rsidRPr="00721D0B">
        <w:rPr>
          <w:rFonts w:ascii="Calibri Light" w:eastAsia="Times New Roman" w:hAnsi="Calibri Light" w:cs="Calibri Light"/>
          <w:color w:val="0F9ED5" w:themeColor="accent4"/>
          <w:kern w:val="0"/>
          <w:sz w:val="20"/>
          <w:szCs w:val="20"/>
          <w:lang w:eastAsia="en-GB"/>
          <w14:ligatures w14:val="none"/>
        </w:rPr>
        <w:t>Difficult to say because it depends on where along the different faults in the SFBA the M7 occurs</w:t>
      </w:r>
      <w:r w:rsidR="00C63C76" w:rsidRPr="00721D0B">
        <w:rPr>
          <w:rFonts w:ascii="Calibri Light" w:eastAsia="Times New Roman" w:hAnsi="Calibri Light" w:cs="Calibri Light"/>
          <w:color w:val="0F9ED5" w:themeColor="accent4"/>
          <w:kern w:val="0"/>
          <w:sz w:val="20"/>
          <w:szCs w:val="20"/>
          <w:lang w:eastAsia="en-GB"/>
          <w14:ligatures w14:val="none"/>
        </w:rPr>
        <w:t xml:space="preserve"> and the quality of the construction in the area </w:t>
      </w:r>
      <w:r w:rsidR="000C2941" w:rsidRPr="00721D0B">
        <w:rPr>
          <w:rFonts w:ascii="Calibri Light" w:eastAsia="Times New Roman" w:hAnsi="Calibri Light" w:cs="Calibri Light"/>
          <w:color w:val="0F9ED5" w:themeColor="accent4"/>
          <w:kern w:val="0"/>
          <w:sz w:val="20"/>
          <w:szCs w:val="20"/>
          <w:lang w:eastAsia="en-GB"/>
          <w14:ligatures w14:val="none"/>
        </w:rPr>
        <w:t xml:space="preserve">more severely </w:t>
      </w:r>
      <w:r w:rsidR="00C63C76" w:rsidRPr="00721D0B">
        <w:rPr>
          <w:rFonts w:ascii="Calibri Light" w:eastAsia="Times New Roman" w:hAnsi="Calibri Light" w:cs="Calibri Light"/>
          <w:color w:val="0F9ED5" w:themeColor="accent4"/>
          <w:kern w:val="0"/>
          <w:sz w:val="20"/>
          <w:szCs w:val="20"/>
          <w:lang w:eastAsia="en-GB"/>
          <w14:ligatures w14:val="none"/>
        </w:rPr>
        <w:t>affected by the mainshock (weaker buildings are more prone to damage accumulation)</w:t>
      </w:r>
      <w:r w:rsidRPr="00721D0B">
        <w:rPr>
          <w:rFonts w:ascii="Calibri Light" w:eastAsia="Times New Roman" w:hAnsi="Calibri Light" w:cs="Calibri Light"/>
          <w:color w:val="0F9ED5" w:themeColor="accent4"/>
          <w:kern w:val="0"/>
          <w:sz w:val="20"/>
          <w:szCs w:val="20"/>
          <w:lang w:eastAsia="en-GB"/>
          <w14:ligatures w14:val="none"/>
        </w:rPr>
        <w:t xml:space="preserve">. My </w:t>
      </w:r>
      <w:r w:rsidR="00C63C76" w:rsidRPr="00721D0B">
        <w:rPr>
          <w:rFonts w:ascii="Calibri Light" w:eastAsia="Times New Roman" w:hAnsi="Calibri Light" w:cs="Calibri Light"/>
          <w:color w:val="0F9ED5" w:themeColor="accent4"/>
          <w:kern w:val="0"/>
          <w:sz w:val="20"/>
          <w:szCs w:val="20"/>
          <w:lang w:eastAsia="en-GB"/>
          <w14:ligatures w14:val="none"/>
        </w:rPr>
        <w:t>guesstimate based on analyses done elsewhere is</w:t>
      </w:r>
      <w:r w:rsidRPr="00721D0B">
        <w:rPr>
          <w:rFonts w:ascii="Calibri Light" w:eastAsia="Times New Roman" w:hAnsi="Calibri Light" w:cs="Calibri Light"/>
          <w:color w:val="0F9ED5" w:themeColor="accent4"/>
          <w:kern w:val="0"/>
          <w:sz w:val="20"/>
          <w:szCs w:val="20"/>
          <w:lang w:eastAsia="en-GB"/>
          <w14:ligatures w14:val="none"/>
        </w:rPr>
        <w:t xml:space="preserve"> </w:t>
      </w:r>
      <w:r w:rsidR="00C63C76" w:rsidRPr="00721D0B">
        <w:rPr>
          <w:rFonts w:ascii="Calibri Light" w:eastAsia="Times New Roman" w:hAnsi="Calibri Light" w:cs="Calibri Light"/>
          <w:color w:val="0F9ED5" w:themeColor="accent4"/>
          <w:kern w:val="0"/>
          <w:sz w:val="20"/>
          <w:szCs w:val="20"/>
          <w:lang w:eastAsia="en-GB"/>
          <w14:ligatures w14:val="none"/>
        </w:rPr>
        <w:t xml:space="preserve">a number </w:t>
      </w:r>
      <w:r w:rsidRPr="00721D0B">
        <w:rPr>
          <w:rFonts w:ascii="Calibri Light" w:eastAsia="Times New Roman" w:hAnsi="Calibri Light" w:cs="Calibri Light"/>
          <w:color w:val="0F9ED5" w:themeColor="accent4"/>
          <w:kern w:val="0"/>
          <w:sz w:val="20"/>
          <w:szCs w:val="20"/>
          <w:lang w:eastAsia="en-GB"/>
          <w14:ligatures w14:val="none"/>
        </w:rPr>
        <w:t>from 20</w:t>
      </w:r>
      <w:r w:rsidR="000C2941" w:rsidRPr="00721D0B">
        <w:rPr>
          <w:rFonts w:ascii="Calibri Light" w:eastAsia="Times New Roman" w:hAnsi="Calibri Light" w:cs="Calibri Light"/>
          <w:color w:val="0F9ED5" w:themeColor="accent4"/>
          <w:kern w:val="0"/>
          <w:sz w:val="20"/>
          <w:szCs w:val="20"/>
          <w:lang w:eastAsia="en-GB"/>
          <w14:ligatures w14:val="none"/>
        </w:rPr>
        <w:t>% to 5</w:t>
      </w:r>
      <w:r w:rsidRPr="00721D0B">
        <w:rPr>
          <w:rFonts w:ascii="Calibri Light" w:eastAsia="Times New Roman" w:hAnsi="Calibri Light" w:cs="Calibri Light"/>
          <w:color w:val="0F9ED5" w:themeColor="accent4"/>
          <w:kern w:val="0"/>
          <w:sz w:val="20"/>
          <w:szCs w:val="20"/>
          <w:lang w:eastAsia="en-GB"/>
          <w14:ligatures w14:val="none"/>
        </w:rPr>
        <w:t>0%</w:t>
      </w:r>
      <w:r w:rsidR="000C2941" w:rsidRPr="00721D0B">
        <w:rPr>
          <w:rFonts w:ascii="Calibri Light" w:eastAsia="Times New Roman" w:hAnsi="Calibri Light" w:cs="Calibri Light"/>
          <w:color w:val="0F9ED5" w:themeColor="accent4"/>
          <w:kern w:val="0"/>
          <w:sz w:val="20"/>
          <w:szCs w:val="20"/>
          <w:lang w:eastAsia="en-GB"/>
          <w14:ligatures w14:val="none"/>
        </w:rPr>
        <w:t>.</w:t>
      </w:r>
    </w:p>
    <w:sectPr w:rsidR="00696ABA" w:rsidRPr="00721D0B" w:rsidSect="00F50419">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14650" w14:textId="77777777" w:rsidR="006862EF" w:rsidRDefault="006862EF" w:rsidP="00F50419">
      <w:pPr>
        <w:spacing w:after="0" w:line="240" w:lineRule="auto"/>
      </w:pPr>
      <w:r>
        <w:separator/>
      </w:r>
    </w:p>
  </w:endnote>
  <w:endnote w:type="continuationSeparator" w:id="0">
    <w:p w14:paraId="5CD5CDA9" w14:textId="77777777" w:rsidR="006862EF" w:rsidRDefault="006862EF" w:rsidP="00F50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84557" w14:textId="77777777" w:rsidR="004B5D81" w:rsidRDefault="004B5D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E9983" w14:textId="77777777" w:rsidR="004B5D81" w:rsidRDefault="004B5D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E2722" w14:textId="77777777" w:rsidR="004B5D81" w:rsidRDefault="004B5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BF884" w14:textId="77777777" w:rsidR="006862EF" w:rsidRDefault="006862EF" w:rsidP="00F50419">
      <w:pPr>
        <w:spacing w:after="0" w:line="240" w:lineRule="auto"/>
      </w:pPr>
      <w:r>
        <w:separator/>
      </w:r>
    </w:p>
  </w:footnote>
  <w:footnote w:type="continuationSeparator" w:id="0">
    <w:p w14:paraId="5F66FA1F" w14:textId="77777777" w:rsidR="006862EF" w:rsidRDefault="006862EF" w:rsidP="00F504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73917" w14:textId="77777777" w:rsidR="004B5D81" w:rsidRDefault="004B5D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4E473" w14:textId="4EB698D0" w:rsidR="00F50419" w:rsidRPr="00F50419" w:rsidRDefault="00F50419">
    <w:pPr>
      <w:pStyle w:val="Header"/>
      <w:rPr>
        <w:color w:val="808080" w:themeColor="background1" w:themeShade="80"/>
        <w:sz w:val="20"/>
        <w:szCs w:val="20"/>
      </w:rPr>
    </w:pPr>
    <w:r w:rsidRPr="00F50419">
      <w:rPr>
        <w:color w:val="808080" w:themeColor="background1" w:themeShade="80"/>
        <w:sz w:val="20"/>
        <w:szCs w:val="20"/>
      </w:rPr>
      <w:t xml:space="preserve">Oasis Insight 2025 </w:t>
    </w:r>
    <w:r w:rsidRPr="00F50419">
      <w:rPr>
        <w:color w:val="808080" w:themeColor="background1" w:themeShade="80"/>
        <w:sz w:val="20"/>
        <w:szCs w:val="20"/>
      </w:rPr>
      <w:ptab w:relativeTo="margin" w:alignment="center" w:leader="none"/>
    </w:r>
    <w:r w:rsidR="004B5D81">
      <w:rPr>
        <w:color w:val="808080" w:themeColor="background1" w:themeShade="80"/>
        <w:sz w:val="20"/>
        <w:szCs w:val="20"/>
      </w:rPr>
      <w:t>Advances in Earthquake Modelling</w:t>
    </w:r>
    <w:r w:rsidRPr="00F50419">
      <w:rPr>
        <w:color w:val="808080" w:themeColor="background1" w:themeShade="80"/>
        <w:sz w:val="20"/>
        <w:szCs w:val="20"/>
      </w:rPr>
      <w:t xml:space="preserve"> </w:t>
    </w:r>
    <w:proofErr w:type="spellStart"/>
    <w:r w:rsidRPr="00F50419">
      <w:rPr>
        <w:color w:val="808080" w:themeColor="background1" w:themeShade="80"/>
        <w:sz w:val="20"/>
        <w:szCs w:val="20"/>
      </w:rPr>
      <w:t>Slido</w:t>
    </w:r>
    <w:proofErr w:type="spellEnd"/>
    <w:r w:rsidRPr="00F50419">
      <w:rPr>
        <w:color w:val="808080" w:themeColor="background1" w:themeShade="80"/>
        <w:sz w:val="20"/>
        <w:szCs w:val="20"/>
      </w:rPr>
      <w:t xml:space="preserve"> Q &amp;A</w:t>
    </w:r>
    <w:r w:rsidRPr="00F50419">
      <w:rPr>
        <w:color w:val="808080" w:themeColor="background1" w:themeShade="80"/>
        <w:sz w:val="20"/>
        <w:szCs w:val="20"/>
      </w:rPr>
      <w:ptab w:relativeTo="margin" w:alignment="right" w:leader="none"/>
    </w:r>
    <w:r w:rsidRPr="00F50419">
      <w:rPr>
        <w:color w:val="808080" w:themeColor="background1" w:themeShade="80"/>
        <w:sz w:val="20"/>
        <w:szCs w:val="20"/>
      </w:rPr>
      <w:t>30.3.2025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49908" w14:textId="77777777" w:rsidR="004B5D81" w:rsidRDefault="004B5D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631DE8"/>
    <w:multiLevelType w:val="hybridMultilevel"/>
    <w:tmpl w:val="33DA79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512C3B"/>
    <w:multiLevelType w:val="hybridMultilevel"/>
    <w:tmpl w:val="097422F4"/>
    <w:lvl w:ilvl="0" w:tplc="69844CD4">
      <w:start w:val="1"/>
      <w:numFmt w:val="decimal"/>
      <w:lvlText w:val="%1."/>
      <w:lvlJc w:val="left"/>
      <w:pPr>
        <w:ind w:left="720" w:hanging="360"/>
      </w:pPr>
      <w:rPr>
        <w:rFonts w:ascii="Calibri" w:hAnsi="Calibri" w:cs="Calibri" w:hint="default"/>
        <w:color w:val="525252"/>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D54375E"/>
    <w:multiLevelType w:val="hybridMultilevel"/>
    <w:tmpl w:val="74767744"/>
    <w:lvl w:ilvl="0" w:tplc="40AA4E40">
      <w:start w:val="1"/>
      <w:numFmt w:val="decimal"/>
      <w:lvlText w:val="%1."/>
      <w:lvlJc w:val="left"/>
      <w:pPr>
        <w:ind w:left="720" w:hanging="360"/>
      </w:pPr>
      <w:rPr>
        <w:rFonts w:ascii="Helvetica" w:hAnsi="Helvetica" w:hint="default"/>
        <w:color w:val="525252"/>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1A04A4"/>
    <w:multiLevelType w:val="hybridMultilevel"/>
    <w:tmpl w:val="ADA885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7389948">
    <w:abstractNumId w:val="3"/>
  </w:num>
  <w:num w:numId="2" w16cid:durableId="1964773135">
    <w:abstractNumId w:val="1"/>
  </w:num>
  <w:num w:numId="3" w16cid:durableId="196310237">
    <w:abstractNumId w:val="0"/>
  </w:num>
  <w:num w:numId="4" w16cid:durableId="21073835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419"/>
    <w:rsid w:val="000C2941"/>
    <w:rsid w:val="001A0CD7"/>
    <w:rsid w:val="00213383"/>
    <w:rsid w:val="003A1253"/>
    <w:rsid w:val="004B5D81"/>
    <w:rsid w:val="005210AB"/>
    <w:rsid w:val="00602C1F"/>
    <w:rsid w:val="00677E0F"/>
    <w:rsid w:val="006862EF"/>
    <w:rsid w:val="00696ABA"/>
    <w:rsid w:val="006C3182"/>
    <w:rsid w:val="006F22BA"/>
    <w:rsid w:val="00721D0B"/>
    <w:rsid w:val="007812AD"/>
    <w:rsid w:val="00822ACB"/>
    <w:rsid w:val="00871AD3"/>
    <w:rsid w:val="008C386D"/>
    <w:rsid w:val="008C6EA5"/>
    <w:rsid w:val="00A01BAB"/>
    <w:rsid w:val="00BB66A7"/>
    <w:rsid w:val="00C2284A"/>
    <w:rsid w:val="00C623CC"/>
    <w:rsid w:val="00C63C76"/>
    <w:rsid w:val="00F50419"/>
    <w:rsid w:val="00FB7B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95CD602"/>
  <w15:chartTrackingRefBased/>
  <w15:docId w15:val="{B058E191-F464-7C4B-9B32-1C3BC7D4F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04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04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04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04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04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04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04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04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04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4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04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04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04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04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04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04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04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0419"/>
    <w:rPr>
      <w:rFonts w:eastAsiaTheme="majorEastAsia" w:cstheme="majorBidi"/>
      <w:color w:val="272727" w:themeColor="text1" w:themeTint="D8"/>
    </w:rPr>
  </w:style>
  <w:style w:type="paragraph" w:styleId="Title">
    <w:name w:val="Title"/>
    <w:basedOn w:val="Normal"/>
    <w:next w:val="Normal"/>
    <w:link w:val="TitleChar"/>
    <w:uiPriority w:val="10"/>
    <w:qFormat/>
    <w:rsid w:val="00F504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04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04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04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0419"/>
    <w:pPr>
      <w:spacing w:before="160"/>
      <w:jc w:val="center"/>
    </w:pPr>
    <w:rPr>
      <w:i/>
      <w:iCs/>
      <w:color w:val="404040" w:themeColor="text1" w:themeTint="BF"/>
    </w:rPr>
  </w:style>
  <w:style w:type="character" w:customStyle="1" w:styleId="QuoteChar">
    <w:name w:val="Quote Char"/>
    <w:basedOn w:val="DefaultParagraphFont"/>
    <w:link w:val="Quote"/>
    <w:uiPriority w:val="29"/>
    <w:rsid w:val="00F50419"/>
    <w:rPr>
      <w:i/>
      <w:iCs/>
      <w:color w:val="404040" w:themeColor="text1" w:themeTint="BF"/>
    </w:rPr>
  </w:style>
  <w:style w:type="paragraph" w:styleId="ListParagraph">
    <w:name w:val="List Paragraph"/>
    <w:basedOn w:val="Normal"/>
    <w:uiPriority w:val="34"/>
    <w:qFormat/>
    <w:rsid w:val="00F50419"/>
    <w:pPr>
      <w:ind w:left="720"/>
      <w:contextualSpacing/>
    </w:pPr>
  </w:style>
  <w:style w:type="character" w:styleId="IntenseEmphasis">
    <w:name w:val="Intense Emphasis"/>
    <w:basedOn w:val="DefaultParagraphFont"/>
    <w:uiPriority w:val="21"/>
    <w:qFormat/>
    <w:rsid w:val="00F50419"/>
    <w:rPr>
      <w:i/>
      <w:iCs/>
      <w:color w:val="0F4761" w:themeColor="accent1" w:themeShade="BF"/>
    </w:rPr>
  </w:style>
  <w:style w:type="paragraph" w:styleId="IntenseQuote">
    <w:name w:val="Intense Quote"/>
    <w:basedOn w:val="Normal"/>
    <w:next w:val="Normal"/>
    <w:link w:val="IntenseQuoteChar"/>
    <w:uiPriority w:val="30"/>
    <w:qFormat/>
    <w:rsid w:val="00F504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0419"/>
    <w:rPr>
      <w:i/>
      <w:iCs/>
      <w:color w:val="0F4761" w:themeColor="accent1" w:themeShade="BF"/>
    </w:rPr>
  </w:style>
  <w:style w:type="character" w:styleId="IntenseReference">
    <w:name w:val="Intense Reference"/>
    <w:basedOn w:val="DefaultParagraphFont"/>
    <w:uiPriority w:val="32"/>
    <w:qFormat/>
    <w:rsid w:val="00F50419"/>
    <w:rPr>
      <w:b/>
      <w:bCs/>
      <w:smallCaps/>
      <w:color w:val="0F4761" w:themeColor="accent1" w:themeShade="BF"/>
      <w:spacing w:val="5"/>
    </w:rPr>
  </w:style>
  <w:style w:type="paragraph" w:styleId="Header">
    <w:name w:val="header"/>
    <w:basedOn w:val="Normal"/>
    <w:link w:val="HeaderChar"/>
    <w:uiPriority w:val="99"/>
    <w:unhideWhenUsed/>
    <w:rsid w:val="00F504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419"/>
  </w:style>
  <w:style w:type="paragraph" w:styleId="Footer">
    <w:name w:val="footer"/>
    <w:basedOn w:val="Normal"/>
    <w:link w:val="FooterChar"/>
    <w:uiPriority w:val="99"/>
    <w:unhideWhenUsed/>
    <w:rsid w:val="00F504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419"/>
  </w:style>
  <w:style w:type="character" w:customStyle="1" w:styleId="questiontext-1-2-410">
    <w:name w:val="questiontext-1-2-410"/>
    <w:basedOn w:val="DefaultParagraphFont"/>
    <w:rsid w:val="00F50419"/>
  </w:style>
  <w:style w:type="character" w:customStyle="1" w:styleId="questiontext-1-2-455">
    <w:name w:val="questiontext-1-2-455"/>
    <w:basedOn w:val="DefaultParagraphFont"/>
    <w:rsid w:val="004B5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689154">
      <w:bodyDiv w:val="1"/>
      <w:marLeft w:val="0"/>
      <w:marRight w:val="0"/>
      <w:marTop w:val="0"/>
      <w:marBottom w:val="0"/>
      <w:divBdr>
        <w:top w:val="none" w:sz="0" w:space="0" w:color="auto"/>
        <w:left w:val="none" w:sz="0" w:space="0" w:color="auto"/>
        <w:bottom w:val="none" w:sz="0" w:space="0" w:color="auto"/>
        <w:right w:val="none" w:sz="0" w:space="0" w:color="auto"/>
      </w:divBdr>
      <w:divsChild>
        <w:div w:id="90244894">
          <w:marLeft w:val="0"/>
          <w:marRight w:val="0"/>
          <w:marTop w:val="0"/>
          <w:marBottom w:val="120"/>
          <w:divBdr>
            <w:top w:val="none" w:sz="0" w:space="0" w:color="auto"/>
            <w:left w:val="none" w:sz="0" w:space="0" w:color="auto"/>
            <w:bottom w:val="none" w:sz="0" w:space="0" w:color="auto"/>
            <w:right w:val="none" w:sz="0" w:space="0" w:color="auto"/>
          </w:divBdr>
        </w:div>
        <w:div w:id="1985507179">
          <w:marLeft w:val="0"/>
          <w:marRight w:val="0"/>
          <w:marTop w:val="0"/>
          <w:marBottom w:val="0"/>
          <w:divBdr>
            <w:top w:val="none" w:sz="0" w:space="0" w:color="auto"/>
            <w:left w:val="none" w:sz="0" w:space="0" w:color="auto"/>
            <w:bottom w:val="none" w:sz="0" w:space="0" w:color="auto"/>
            <w:right w:val="none" w:sz="0" w:space="0" w:color="auto"/>
          </w:divBdr>
          <w:divsChild>
            <w:div w:id="276373532">
              <w:marLeft w:val="0"/>
              <w:marRight w:val="0"/>
              <w:marTop w:val="0"/>
              <w:marBottom w:val="0"/>
              <w:divBdr>
                <w:top w:val="none" w:sz="0" w:space="0" w:color="auto"/>
                <w:left w:val="none" w:sz="0" w:space="0" w:color="auto"/>
                <w:bottom w:val="none" w:sz="0" w:space="0" w:color="auto"/>
                <w:right w:val="none" w:sz="0" w:space="0" w:color="auto"/>
              </w:divBdr>
              <w:divsChild>
                <w:div w:id="1790932497">
                  <w:marLeft w:val="0"/>
                  <w:marRight w:val="0"/>
                  <w:marTop w:val="0"/>
                  <w:marBottom w:val="0"/>
                  <w:divBdr>
                    <w:top w:val="none" w:sz="0" w:space="0" w:color="auto"/>
                    <w:left w:val="none" w:sz="0" w:space="0" w:color="auto"/>
                    <w:bottom w:val="none" w:sz="0" w:space="0" w:color="auto"/>
                    <w:right w:val="none" w:sz="0" w:space="0" w:color="auto"/>
                  </w:divBdr>
                  <w:divsChild>
                    <w:div w:id="1585917304">
                      <w:marLeft w:val="0"/>
                      <w:marRight w:val="0"/>
                      <w:marTop w:val="0"/>
                      <w:marBottom w:val="0"/>
                      <w:divBdr>
                        <w:top w:val="none" w:sz="0" w:space="0" w:color="auto"/>
                        <w:left w:val="none" w:sz="0" w:space="0" w:color="auto"/>
                        <w:bottom w:val="none" w:sz="0" w:space="0" w:color="auto"/>
                        <w:right w:val="none" w:sz="0" w:space="0" w:color="auto"/>
                      </w:divBdr>
                      <w:divsChild>
                        <w:div w:id="1684281728">
                          <w:marLeft w:val="0"/>
                          <w:marRight w:val="0"/>
                          <w:marTop w:val="0"/>
                          <w:marBottom w:val="0"/>
                          <w:divBdr>
                            <w:top w:val="none" w:sz="0" w:space="0" w:color="auto"/>
                            <w:left w:val="none" w:sz="0" w:space="0" w:color="auto"/>
                            <w:bottom w:val="none" w:sz="0" w:space="0" w:color="auto"/>
                            <w:right w:val="none" w:sz="0" w:space="0" w:color="auto"/>
                          </w:divBdr>
                          <w:divsChild>
                            <w:div w:id="1526290414">
                              <w:marLeft w:val="0"/>
                              <w:marRight w:val="0"/>
                              <w:marTop w:val="0"/>
                              <w:marBottom w:val="0"/>
                              <w:divBdr>
                                <w:top w:val="none" w:sz="0" w:space="0" w:color="auto"/>
                                <w:left w:val="none" w:sz="0" w:space="0" w:color="auto"/>
                                <w:bottom w:val="none" w:sz="0" w:space="0" w:color="auto"/>
                                <w:right w:val="none" w:sz="0" w:space="0" w:color="auto"/>
                              </w:divBdr>
                              <w:divsChild>
                                <w:div w:id="611741409">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3425875">
      <w:bodyDiv w:val="1"/>
      <w:marLeft w:val="0"/>
      <w:marRight w:val="0"/>
      <w:marTop w:val="0"/>
      <w:marBottom w:val="0"/>
      <w:divBdr>
        <w:top w:val="none" w:sz="0" w:space="0" w:color="auto"/>
        <w:left w:val="none" w:sz="0" w:space="0" w:color="auto"/>
        <w:bottom w:val="none" w:sz="0" w:space="0" w:color="auto"/>
        <w:right w:val="none" w:sz="0" w:space="0" w:color="auto"/>
      </w:divBdr>
      <w:divsChild>
        <w:div w:id="1722752613">
          <w:marLeft w:val="0"/>
          <w:marRight w:val="0"/>
          <w:marTop w:val="0"/>
          <w:marBottom w:val="120"/>
          <w:divBdr>
            <w:top w:val="none" w:sz="0" w:space="0" w:color="auto"/>
            <w:left w:val="none" w:sz="0" w:space="0" w:color="auto"/>
            <w:bottom w:val="none" w:sz="0" w:space="0" w:color="auto"/>
            <w:right w:val="none" w:sz="0" w:space="0" w:color="auto"/>
          </w:divBdr>
        </w:div>
        <w:div w:id="847721860">
          <w:marLeft w:val="0"/>
          <w:marRight w:val="0"/>
          <w:marTop w:val="0"/>
          <w:marBottom w:val="0"/>
          <w:divBdr>
            <w:top w:val="none" w:sz="0" w:space="0" w:color="auto"/>
            <w:left w:val="none" w:sz="0" w:space="0" w:color="auto"/>
            <w:bottom w:val="none" w:sz="0" w:space="0" w:color="auto"/>
            <w:right w:val="none" w:sz="0" w:space="0" w:color="auto"/>
          </w:divBdr>
          <w:divsChild>
            <w:div w:id="224462349">
              <w:marLeft w:val="0"/>
              <w:marRight w:val="0"/>
              <w:marTop w:val="0"/>
              <w:marBottom w:val="0"/>
              <w:divBdr>
                <w:top w:val="none" w:sz="0" w:space="0" w:color="auto"/>
                <w:left w:val="none" w:sz="0" w:space="0" w:color="auto"/>
                <w:bottom w:val="none" w:sz="0" w:space="0" w:color="auto"/>
                <w:right w:val="none" w:sz="0" w:space="0" w:color="auto"/>
              </w:divBdr>
              <w:divsChild>
                <w:div w:id="1400128454">
                  <w:marLeft w:val="0"/>
                  <w:marRight w:val="0"/>
                  <w:marTop w:val="0"/>
                  <w:marBottom w:val="0"/>
                  <w:divBdr>
                    <w:top w:val="none" w:sz="0" w:space="0" w:color="auto"/>
                    <w:left w:val="none" w:sz="0" w:space="0" w:color="auto"/>
                    <w:bottom w:val="none" w:sz="0" w:space="0" w:color="auto"/>
                    <w:right w:val="none" w:sz="0" w:space="0" w:color="auto"/>
                  </w:divBdr>
                  <w:divsChild>
                    <w:div w:id="1270158303">
                      <w:marLeft w:val="0"/>
                      <w:marRight w:val="0"/>
                      <w:marTop w:val="0"/>
                      <w:marBottom w:val="0"/>
                      <w:divBdr>
                        <w:top w:val="none" w:sz="0" w:space="0" w:color="auto"/>
                        <w:left w:val="none" w:sz="0" w:space="0" w:color="auto"/>
                        <w:bottom w:val="none" w:sz="0" w:space="0" w:color="auto"/>
                        <w:right w:val="none" w:sz="0" w:space="0" w:color="auto"/>
                      </w:divBdr>
                      <w:divsChild>
                        <w:div w:id="1630547426">
                          <w:marLeft w:val="0"/>
                          <w:marRight w:val="0"/>
                          <w:marTop w:val="0"/>
                          <w:marBottom w:val="0"/>
                          <w:divBdr>
                            <w:top w:val="none" w:sz="0" w:space="0" w:color="auto"/>
                            <w:left w:val="none" w:sz="0" w:space="0" w:color="auto"/>
                            <w:bottom w:val="none" w:sz="0" w:space="0" w:color="auto"/>
                            <w:right w:val="none" w:sz="0" w:space="0" w:color="auto"/>
                          </w:divBdr>
                          <w:divsChild>
                            <w:div w:id="731654556">
                              <w:marLeft w:val="0"/>
                              <w:marRight w:val="0"/>
                              <w:marTop w:val="0"/>
                              <w:marBottom w:val="0"/>
                              <w:divBdr>
                                <w:top w:val="none" w:sz="0" w:space="0" w:color="auto"/>
                                <w:left w:val="none" w:sz="0" w:space="0" w:color="auto"/>
                                <w:bottom w:val="none" w:sz="0" w:space="0" w:color="auto"/>
                                <w:right w:val="none" w:sz="0" w:space="0" w:color="auto"/>
                              </w:divBdr>
                              <w:divsChild>
                                <w:div w:id="229583716">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005090">
      <w:bodyDiv w:val="1"/>
      <w:marLeft w:val="0"/>
      <w:marRight w:val="0"/>
      <w:marTop w:val="0"/>
      <w:marBottom w:val="0"/>
      <w:divBdr>
        <w:top w:val="none" w:sz="0" w:space="0" w:color="auto"/>
        <w:left w:val="none" w:sz="0" w:space="0" w:color="auto"/>
        <w:bottom w:val="none" w:sz="0" w:space="0" w:color="auto"/>
        <w:right w:val="none" w:sz="0" w:space="0" w:color="auto"/>
      </w:divBdr>
      <w:divsChild>
        <w:div w:id="1263562503">
          <w:marLeft w:val="0"/>
          <w:marRight w:val="0"/>
          <w:marTop w:val="0"/>
          <w:marBottom w:val="0"/>
          <w:divBdr>
            <w:top w:val="none" w:sz="0" w:space="0" w:color="auto"/>
            <w:left w:val="none" w:sz="0" w:space="0" w:color="auto"/>
            <w:bottom w:val="none" w:sz="0" w:space="0" w:color="auto"/>
            <w:right w:val="none" w:sz="0" w:space="0" w:color="auto"/>
          </w:divBdr>
          <w:divsChild>
            <w:div w:id="452865810">
              <w:marLeft w:val="0"/>
              <w:marRight w:val="0"/>
              <w:marTop w:val="0"/>
              <w:marBottom w:val="0"/>
              <w:divBdr>
                <w:top w:val="none" w:sz="0" w:space="0" w:color="auto"/>
                <w:left w:val="none" w:sz="0" w:space="0" w:color="auto"/>
                <w:bottom w:val="none" w:sz="0" w:space="0" w:color="auto"/>
                <w:right w:val="none" w:sz="0" w:space="0" w:color="auto"/>
              </w:divBdr>
              <w:divsChild>
                <w:div w:id="1429036880">
                  <w:marLeft w:val="0"/>
                  <w:marRight w:val="0"/>
                  <w:marTop w:val="0"/>
                  <w:marBottom w:val="0"/>
                  <w:divBdr>
                    <w:top w:val="none" w:sz="0" w:space="0" w:color="auto"/>
                    <w:left w:val="none" w:sz="0" w:space="0" w:color="auto"/>
                    <w:bottom w:val="none" w:sz="0" w:space="0" w:color="auto"/>
                    <w:right w:val="none" w:sz="0" w:space="0" w:color="auto"/>
                  </w:divBdr>
                  <w:divsChild>
                    <w:div w:id="1523516567">
                      <w:marLeft w:val="0"/>
                      <w:marRight w:val="0"/>
                      <w:marTop w:val="0"/>
                      <w:marBottom w:val="120"/>
                      <w:divBdr>
                        <w:top w:val="none" w:sz="0" w:space="0" w:color="auto"/>
                        <w:left w:val="none" w:sz="0" w:space="0" w:color="auto"/>
                        <w:bottom w:val="none" w:sz="0" w:space="0" w:color="auto"/>
                        <w:right w:val="none" w:sz="0" w:space="0" w:color="auto"/>
                      </w:divBdr>
                    </w:div>
                    <w:div w:id="1645432786">
                      <w:marLeft w:val="0"/>
                      <w:marRight w:val="0"/>
                      <w:marTop w:val="0"/>
                      <w:marBottom w:val="0"/>
                      <w:divBdr>
                        <w:top w:val="none" w:sz="0" w:space="0" w:color="auto"/>
                        <w:left w:val="none" w:sz="0" w:space="0" w:color="auto"/>
                        <w:bottom w:val="none" w:sz="0" w:space="0" w:color="auto"/>
                        <w:right w:val="none" w:sz="0" w:space="0" w:color="auto"/>
                      </w:divBdr>
                      <w:divsChild>
                        <w:div w:id="1404909858">
                          <w:marLeft w:val="0"/>
                          <w:marRight w:val="0"/>
                          <w:marTop w:val="0"/>
                          <w:marBottom w:val="0"/>
                          <w:divBdr>
                            <w:top w:val="none" w:sz="0" w:space="0" w:color="auto"/>
                            <w:left w:val="none" w:sz="0" w:space="0" w:color="auto"/>
                            <w:bottom w:val="none" w:sz="0" w:space="0" w:color="auto"/>
                            <w:right w:val="none" w:sz="0" w:space="0" w:color="auto"/>
                          </w:divBdr>
                          <w:divsChild>
                            <w:div w:id="881358184">
                              <w:marLeft w:val="0"/>
                              <w:marRight w:val="0"/>
                              <w:marTop w:val="0"/>
                              <w:marBottom w:val="0"/>
                              <w:divBdr>
                                <w:top w:val="none" w:sz="0" w:space="0" w:color="auto"/>
                                <w:left w:val="none" w:sz="0" w:space="0" w:color="auto"/>
                                <w:bottom w:val="none" w:sz="0" w:space="0" w:color="auto"/>
                                <w:right w:val="none" w:sz="0" w:space="0" w:color="auto"/>
                              </w:divBdr>
                              <w:divsChild>
                                <w:div w:id="1241671682">
                                  <w:marLeft w:val="0"/>
                                  <w:marRight w:val="0"/>
                                  <w:marTop w:val="0"/>
                                  <w:marBottom w:val="0"/>
                                  <w:divBdr>
                                    <w:top w:val="none" w:sz="0" w:space="0" w:color="auto"/>
                                    <w:left w:val="none" w:sz="0" w:space="0" w:color="auto"/>
                                    <w:bottom w:val="none" w:sz="0" w:space="0" w:color="auto"/>
                                    <w:right w:val="none" w:sz="0" w:space="0" w:color="auto"/>
                                  </w:divBdr>
                                  <w:divsChild>
                                    <w:div w:id="864294822">
                                      <w:marLeft w:val="0"/>
                                      <w:marRight w:val="0"/>
                                      <w:marTop w:val="0"/>
                                      <w:marBottom w:val="0"/>
                                      <w:divBdr>
                                        <w:top w:val="none" w:sz="0" w:space="0" w:color="auto"/>
                                        <w:left w:val="none" w:sz="0" w:space="0" w:color="auto"/>
                                        <w:bottom w:val="none" w:sz="0" w:space="0" w:color="auto"/>
                                        <w:right w:val="none" w:sz="0" w:space="0" w:color="auto"/>
                                      </w:divBdr>
                                      <w:divsChild>
                                        <w:div w:id="2100056868">
                                          <w:marLeft w:val="0"/>
                                          <w:marRight w:val="0"/>
                                          <w:marTop w:val="0"/>
                                          <w:marBottom w:val="0"/>
                                          <w:divBdr>
                                            <w:top w:val="none" w:sz="0" w:space="0" w:color="auto"/>
                                            <w:left w:val="none" w:sz="0" w:space="0" w:color="auto"/>
                                            <w:bottom w:val="none" w:sz="0" w:space="0" w:color="auto"/>
                                            <w:right w:val="none" w:sz="0" w:space="0" w:color="auto"/>
                                          </w:divBdr>
                                          <w:divsChild>
                                            <w:div w:id="726806688">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963448">
          <w:marLeft w:val="0"/>
          <w:marRight w:val="0"/>
          <w:marTop w:val="0"/>
          <w:marBottom w:val="0"/>
          <w:divBdr>
            <w:top w:val="none" w:sz="0" w:space="0" w:color="auto"/>
            <w:left w:val="none" w:sz="0" w:space="0" w:color="auto"/>
            <w:bottom w:val="none" w:sz="0" w:space="0" w:color="auto"/>
            <w:right w:val="none" w:sz="0" w:space="0" w:color="auto"/>
          </w:divBdr>
          <w:divsChild>
            <w:div w:id="536242227">
              <w:marLeft w:val="0"/>
              <w:marRight w:val="0"/>
              <w:marTop w:val="0"/>
              <w:marBottom w:val="0"/>
              <w:divBdr>
                <w:top w:val="none" w:sz="0" w:space="0" w:color="auto"/>
                <w:left w:val="none" w:sz="0" w:space="0" w:color="auto"/>
                <w:bottom w:val="none" w:sz="0" w:space="0" w:color="auto"/>
                <w:right w:val="none" w:sz="0" w:space="0" w:color="auto"/>
              </w:divBdr>
              <w:divsChild>
                <w:div w:id="1452478182">
                  <w:marLeft w:val="0"/>
                  <w:marRight w:val="0"/>
                  <w:marTop w:val="0"/>
                  <w:marBottom w:val="0"/>
                  <w:divBdr>
                    <w:top w:val="none" w:sz="0" w:space="0" w:color="auto"/>
                    <w:left w:val="none" w:sz="0" w:space="0" w:color="auto"/>
                    <w:bottom w:val="none" w:sz="0" w:space="0" w:color="auto"/>
                    <w:right w:val="none" w:sz="0" w:space="0" w:color="auto"/>
                  </w:divBdr>
                  <w:divsChild>
                    <w:div w:id="738599764">
                      <w:marLeft w:val="0"/>
                      <w:marRight w:val="0"/>
                      <w:marTop w:val="0"/>
                      <w:marBottom w:val="120"/>
                      <w:divBdr>
                        <w:top w:val="none" w:sz="0" w:space="0" w:color="auto"/>
                        <w:left w:val="none" w:sz="0" w:space="0" w:color="auto"/>
                        <w:bottom w:val="none" w:sz="0" w:space="0" w:color="auto"/>
                        <w:right w:val="none" w:sz="0" w:space="0" w:color="auto"/>
                      </w:divBdr>
                      <w:divsChild>
                        <w:div w:id="949355672">
                          <w:marLeft w:val="0"/>
                          <w:marRight w:val="0"/>
                          <w:marTop w:val="0"/>
                          <w:marBottom w:val="0"/>
                          <w:divBdr>
                            <w:top w:val="none" w:sz="0" w:space="0" w:color="auto"/>
                            <w:left w:val="none" w:sz="0" w:space="0" w:color="auto"/>
                            <w:bottom w:val="none" w:sz="0" w:space="0" w:color="auto"/>
                            <w:right w:val="none" w:sz="0" w:space="0" w:color="auto"/>
                          </w:divBdr>
                          <w:divsChild>
                            <w:div w:id="1997800553">
                              <w:marLeft w:val="0"/>
                              <w:marRight w:val="0"/>
                              <w:marTop w:val="0"/>
                              <w:marBottom w:val="0"/>
                              <w:divBdr>
                                <w:top w:val="none" w:sz="0" w:space="0" w:color="auto"/>
                                <w:left w:val="none" w:sz="0" w:space="0" w:color="auto"/>
                                <w:bottom w:val="none" w:sz="0" w:space="0" w:color="auto"/>
                                <w:right w:val="none" w:sz="0" w:space="0" w:color="auto"/>
                              </w:divBdr>
                            </w:div>
                          </w:divsChild>
                        </w:div>
                        <w:div w:id="1891962011">
                          <w:marLeft w:val="0"/>
                          <w:marRight w:val="0"/>
                          <w:marTop w:val="0"/>
                          <w:marBottom w:val="0"/>
                          <w:divBdr>
                            <w:top w:val="none" w:sz="0" w:space="0" w:color="auto"/>
                            <w:left w:val="none" w:sz="0" w:space="0" w:color="auto"/>
                            <w:bottom w:val="none" w:sz="0" w:space="0" w:color="auto"/>
                            <w:right w:val="none" w:sz="0" w:space="0" w:color="auto"/>
                          </w:divBdr>
                          <w:divsChild>
                            <w:div w:id="2107771572">
                              <w:marLeft w:val="0"/>
                              <w:marRight w:val="0"/>
                              <w:marTop w:val="0"/>
                              <w:marBottom w:val="0"/>
                              <w:divBdr>
                                <w:top w:val="none" w:sz="0" w:space="0" w:color="auto"/>
                                <w:left w:val="none" w:sz="0" w:space="0" w:color="auto"/>
                                <w:bottom w:val="none" w:sz="0" w:space="0" w:color="auto"/>
                                <w:right w:val="none" w:sz="0" w:space="0" w:color="auto"/>
                              </w:divBdr>
                              <w:divsChild>
                                <w:div w:id="1104618075">
                                  <w:marLeft w:val="0"/>
                                  <w:marRight w:val="0"/>
                                  <w:marTop w:val="0"/>
                                  <w:marBottom w:val="0"/>
                                  <w:divBdr>
                                    <w:top w:val="none" w:sz="0" w:space="0" w:color="auto"/>
                                    <w:left w:val="none" w:sz="0" w:space="0" w:color="auto"/>
                                    <w:bottom w:val="none" w:sz="0" w:space="0" w:color="auto"/>
                                    <w:right w:val="none" w:sz="0" w:space="0" w:color="auto"/>
                                  </w:divBdr>
                                </w:div>
                              </w:divsChild>
                            </w:div>
                            <w:div w:id="1948930677">
                              <w:marLeft w:val="0"/>
                              <w:marRight w:val="0"/>
                              <w:marTop w:val="0"/>
                              <w:marBottom w:val="0"/>
                              <w:divBdr>
                                <w:top w:val="none" w:sz="0" w:space="0" w:color="auto"/>
                                <w:left w:val="none" w:sz="0" w:space="0" w:color="auto"/>
                                <w:bottom w:val="none" w:sz="0" w:space="0" w:color="auto"/>
                                <w:right w:val="none" w:sz="0" w:space="0" w:color="auto"/>
                              </w:divBdr>
                              <w:divsChild>
                                <w:div w:id="455638288">
                                  <w:marLeft w:val="0"/>
                                  <w:marRight w:val="0"/>
                                  <w:marTop w:val="0"/>
                                  <w:marBottom w:val="0"/>
                                  <w:divBdr>
                                    <w:top w:val="none" w:sz="0" w:space="0" w:color="auto"/>
                                    <w:left w:val="none" w:sz="0" w:space="0" w:color="auto"/>
                                    <w:bottom w:val="none" w:sz="0" w:space="0" w:color="auto"/>
                                    <w:right w:val="none" w:sz="0" w:space="0" w:color="auto"/>
                                  </w:divBdr>
                                </w:div>
                              </w:divsChild>
                            </w:div>
                            <w:div w:id="1386834077">
                              <w:marLeft w:val="0"/>
                              <w:marRight w:val="0"/>
                              <w:marTop w:val="0"/>
                              <w:marBottom w:val="0"/>
                              <w:divBdr>
                                <w:top w:val="none" w:sz="0" w:space="0" w:color="auto"/>
                                <w:left w:val="none" w:sz="0" w:space="0" w:color="auto"/>
                                <w:bottom w:val="none" w:sz="0" w:space="0" w:color="auto"/>
                                <w:right w:val="none" w:sz="0" w:space="0" w:color="auto"/>
                              </w:divBdr>
                              <w:divsChild>
                                <w:div w:id="194579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96686">
                      <w:marLeft w:val="0"/>
                      <w:marRight w:val="0"/>
                      <w:marTop w:val="0"/>
                      <w:marBottom w:val="120"/>
                      <w:divBdr>
                        <w:top w:val="none" w:sz="0" w:space="0" w:color="auto"/>
                        <w:left w:val="none" w:sz="0" w:space="0" w:color="auto"/>
                        <w:bottom w:val="none" w:sz="0" w:space="0" w:color="auto"/>
                        <w:right w:val="none" w:sz="0" w:space="0" w:color="auto"/>
                      </w:divBdr>
                    </w:div>
                    <w:div w:id="831724905">
                      <w:marLeft w:val="0"/>
                      <w:marRight w:val="0"/>
                      <w:marTop w:val="0"/>
                      <w:marBottom w:val="0"/>
                      <w:divBdr>
                        <w:top w:val="none" w:sz="0" w:space="0" w:color="auto"/>
                        <w:left w:val="none" w:sz="0" w:space="0" w:color="auto"/>
                        <w:bottom w:val="none" w:sz="0" w:space="0" w:color="auto"/>
                        <w:right w:val="none" w:sz="0" w:space="0" w:color="auto"/>
                      </w:divBdr>
                      <w:divsChild>
                        <w:div w:id="1663584089">
                          <w:marLeft w:val="0"/>
                          <w:marRight w:val="0"/>
                          <w:marTop w:val="0"/>
                          <w:marBottom w:val="0"/>
                          <w:divBdr>
                            <w:top w:val="none" w:sz="0" w:space="0" w:color="auto"/>
                            <w:left w:val="none" w:sz="0" w:space="0" w:color="auto"/>
                            <w:bottom w:val="none" w:sz="0" w:space="0" w:color="auto"/>
                            <w:right w:val="none" w:sz="0" w:space="0" w:color="auto"/>
                          </w:divBdr>
                          <w:divsChild>
                            <w:div w:id="881983504">
                              <w:marLeft w:val="0"/>
                              <w:marRight w:val="0"/>
                              <w:marTop w:val="0"/>
                              <w:marBottom w:val="0"/>
                              <w:divBdr>
                                <w:top w:val="none" w:sz="0" w:space="0" w:color="auto"/>
                                <w:left w:val="none" w:sz="0" w:space="0" w:color="auto"/>
                                <w:bottom w:val="none" w:sz="0" w:space="0" w:color="auto"/>
                                <w:right w:val="none" w:sz="0" w:space="0" w:color="auto"/>
                              </w:divBdr>
                              <w:divsChild>
                                <w:div w:id="1289820783">
                                  <w:marLeft w:val="0"/>
                                  <w:marRight w:val="0"/>
                                  <w:marTop w:val="0"/>
                                  <w:marBottom w:val="0"/>
                                  <w:divBdr>
                                    <w:top w:val="none" w:sz="0" w:space="0" w:color="auto"/>
                                    <w:left w:val="none" w:sz="0" w:space="0" w:color="auto"/>
                                    <w:bottom w:val="none" w:sz="0" w:space="0" w:color="auto"/>
                                    <w:right w:val="none" w:sz="0" w:space="0" w:color="auto"/>
                                  </w:divBdr>
                                  <w:divsChild>
                                    <w:div w:id="437483223">
                                      <w:marLeft w:val="0"/>
                                      <w:marRight w:val="0"/>
                                      <w:marTop w:val="0"/>
                                      <w:marBottom w:val="0"/>
                                      <w:divBdr>
                                        <w:top w:val="none" w:sz="0" w:space="0" w:color="auto"/>
                                        <w:left w:val="none" w:sz="0" w:space="0" w:color="auto"/>
                                        <w:bottom w:val="none" w:sz="0" w:space="0" w:color="auto"/>
                                        <w:right w:val="none" w:sz="0" w:space="0" w:color="auto"/>
                                      </w:divBdr>
                                      <w:divsChild>
                                        <w:div w:id="1046640155">
                                          <w:marLeft w:val="0"/>
                                          <w:marRight w:val="0"/>
                                          <w:marTop w:val="0"/>
                                          <w:marBottom w:val="0"/>
                                          <w:divBdr>
                                            <w:top w:val="none" w:sz="0" w:space="0" w:color="auto"/>
                                            <w:left w:val="none" w:sz="0" w:space="0" w:color="auto"/>
                                            <w:bottom w:val="none" w:sz="0" w:space="0" w:color="auto"/>
                                            <w:right w:val="none" w:sz="0" w:space="0" w:color="auto"/>
                                          </w:divBdr>
                                          <w:divsChild>
                                            <w:div w:id="2065834605">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3978041">
          <w:marLeft w:val="0"/>
          <w:marRight w:val="0"/>
          <w:marTop w:val="0"/>
          <w:marBottom w:val="0"/>
          <w:divBdr>
            <w:top w:val="none" w:sz="0" w:space="0" w:color="auto"/>
            <w:left w:val="none" w:sz="0" w:space="0" w:color="auto"/>
            <w:bottom w:val="none" w:sz="0" w:space="0" w:color="auto"/>
            <w:right w:val="none" w:sz="0" w:space="0" w:color="auto"/>
          </w:divBdr>
          <w:divsChild>
            <w:div w:id="1899507333">
              <w:marLeft w:val="0"/>
              <w:marRight w:val="0"/>
              <w:marTop w:val="0"/>
              <w:marBottom w:val="0"/>
              <w:divBdr>
                <w:top w:val="none" w:sz="0" w:space="0" w:color="auto"/>
                <w:left w:val="none" w:sz="0" w:space="0" w:color="auto"/>
                <w:bottom w:val="none" w:sz="0" w:space="0" w:color="auto"/>
                <w:right w:val="none" w:sz="0" w:space="0" w:color="auto"/>
              </w:divBdr>
              <w:divsChild>
                <w:div w:id="1507746409">
                  <w:marLeft w:val="0"/>
                  <w:marRight w:val="0"/>
                  <w:marTop w:val="0"/>
                  <w:marBottom w:val="0"/>
                  <w:divBdr>
                    <w:top w:val="none" w:sz="0" w:space="0" w:color="auto"/>
                    <w:left w:val="none" w:sz="0" w:space="0" w:color="auto"/>
                    <w:bottom w:val="none" w:sz="0" w:space="0" w:color="auto"/>
                    <w:right w:val="none" w:sz="0" w:space="0" w:color="auto"/>
                  </w:divBdr>
                  <w:divsChild>
                    <w:div w:id="990402451">
                      <w:marLeft w:val="0"/>
                      <w:marRight w:val="0"/>
                      <w:marTop w:val="0"/>
                      <w:marBottom w:val="120"/>
                      <w:divBdr>
                        <w:top w:val="none" w:sz="0" w:space="0" w:color="auto"/>
                        <w:left w:val="none" w:sz="0" w:space="0" w:color="auto"/>
                        <w:bottom w:val="none" w:sz="0" w:space="0" w:color="auto"/>
                        <w:right w:val="none" w:sz="0" w:space="0" w:color="auto"/>
                      </w:divBdr>
                      <w:divsChild>
                        <w:div w:id="1307320904">
                          <w:marLeft w:val="0"/>
                          <w:marRight w:val="0"/>
                          <w:marTop w:val="0"/>
                          <w:marBottom w:val="0"/>
                          <w:divBdr>
                            <w:top w:val="none" w:sz="0" w:space="0" w:color="auto"/>
                            <w:left w:val="none" w:sz="0" w:space="0" w:color="auto"/>
                            <w:bottom w:val="none" w:sz="0" w:space="0" w:color="auto"/>
                            <w:right w:val="none" w:sz="0" w:space="0" w:color="auto"/>
                          </w:divBdr>
                          <w:divsChild>
                            <w:div w:id="285698782">
                              <w:marLeft w:val="0"/>
                              <w:marRight w:val="0"/>
                              <w:marTop w:val="0"/>
                              <w:marBottom w:val="0"/>
                              <w:divBdr>
                                <w:top w:val="none" w:sz="0" w:space="0" w:color="auto"/>
                                <w:left w:val="none" w:sz="0" w:space="0" w:color="auto"/>
                                <w:bottom w:val="none" w:sz="0" w:space="0" w:color="auto"/>
                                <w:right w:val="none" w:sz="0" w:space="0" w:color="auto"/>
                              </w:divBdr>
                              <w:divsChild>
                                <w:div w:id="31811765">
                                  <w:marLeft w:val="0"/>
                                  <w:marRight w:val="0"/>
                                  <w:marTop w:val="0"/>
                                  <w:marBottom w:val="0"/>
                                  <w:divBdr>
                                    <w:top w:val="none" w:sz="0" w:space="0" w:color="auto"/>
                                    <w:left w:val="none" w:sz="0" w:space="0" w:color="auto"/>
                                    <w:bottom w:val="none" w:sz="0" w:space="0" w:color="auto"/>
                                    <w:right w:val="none" w:sz="0" w:space="0" w:color="auto"/>
                                  </w:divBdr>
                                </w:div>
                              </w:divsChild>
                            </w:div>
                            <w:div w:id="1043215765">
                              <w:marLeft w:val="0"/>
                              <w:marRight w:val="0"/>
                              <w:marTop w:val="0"/>
                              <w:marBottom w:val="0"/>
                              <w:divBdr>
                                <w:top w:val="none" w:sz="0" w:space="0" w:color="auto"/>
                                <w:left w:val="none" w:sz="0" w:space="0" w:color="auto"/>
                                <w:bottom w:val="none" w:sz="0" w:space="0" w:color="auto"/>
                                <w:right w:val="none" w:sz="0" w:space="0" w:color="auto"/>
                              </w:divBdr>
                              <w:divsChild>
                                <w:div w:id="1945839393">
                                  <w:marLeft w:val="0"/>
                                  <w:marRight w:val="0"/>
                                  <w:marTop w:val="0"/>
                                  <w:marBottom w:val="0"/>
                                  <w:divBdr>
                                    <w:top w:val="none" w:sz="0" w:space="0" w:color="auto"/>
                                    <w:left w:val="none" w:sz="0" w:space="0" w:color="auto"/>
                                    <w:bottom w:val="none" w:sz="0" w:space="0" w:color="auto"/>
                                    <w:right w:val="none" w:sz="0" w:space="0" w:color="auto"/>
                                  </w:divBdr>
                                </w:div>
                              </w:divsChild>
                            </w:div>
                            <w:div w:id="1967471562">
                              <w:marLeft w:val="0"/>
                              <w:marRight w:val="0"/>
                              <w:marTop w:val="0"/>
                              <w:marBottom w:val="0"/>
                              <w:divBdr>
                                <w:top w:val="none" w:sz="0" w:space="0" w:color="auto"/>
                                <w:left w:val="none" w:sz="0" w:space="0" w:color="auto"/>
                                <w:bottom w:val="none" w:sz="0" w:space="0" w:color="auto"/>
                                <w:right w:val="none" w:sz="0" w:space="0" w:color="auto"/>
                              </w:divBdr>
                              <w:divsChild>
                                <w:div w:id="93490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86574">
                      <w:marLeft w:val="0"/>
                      <w:marRight w:val="0"/>
                      <w:marTop w:val="0"/>
                      <w:marBottom w:val="120"/>
                      <w:divBdr>
                        <w:top w:val="none" w:sz="0" w:space="0" w:color="auto"/>
                        <w:left w:val="none" w:sz="0" w:space="0" w:color="auto"/>
                        <w:bottom w:val="none" w:sz="0" w:space="0" w:color="auto"/>
                        <w:right w:val="none" w:sz="0" w:space="0" w:color="auto"/>
                      </w:divBdr>
                    </w:div>
                    <w:div w:id="540092811">
                      <w:marLeft w:val="0"/>
                      <w:marRight w:val="0"/>
                      <w:marTop w:val="0"/>
                      <w:marBottom w:val="0"/>
                      <w:divBdr>
                        <w:top w:val="none" w:sz="0" w:space="0" w:color="auto"/>
                        <w:left w:val="none" w:sz="0" w:space="0" w:color="auto"/>
                        <w:bottom w:val="none" w:sz="0" w:space="0" w:color="auto"/>
                        <w:right w:val="none" w:sz="0" w:space="0" w:color="auto"/>
                      </w:divBdr>
                      <w:divsChild>
                        <w:div w:id="1200776040">
                          <w:marLeft w:val="0"/>
                          <w:marRight w:val="0"/>
                          <w:marTop w:val="0"/>
                          <w:marBottom w:val="0"/>
                          <w:divBdr>
                            <w:top w:val="none" w:sz="0" w:space="0" w:color="auto"/>
                            <w:left w:val="none" w:sz="0" w:space="0" w:color="auto"/>
                            <w:bottom w:val="none" w:sz="0" w:space="0" w:color="auto"/>
                            <w:right w:val="none" w:sz="0" w:space="0" w:color="auto"/>
                          </w:divBdr>
                          <w:divsChild>
                            <w:div w:id="1989281244">
                              <w:marLeft w:val="0"/>
                              <w:marRight w:val="0"/>
                              <w:marTop w:val="0"/>
                              <w:marBottom w:val="0"/>
                              <w:divBdr>
                                <w:top w:val="none" w:sz="0" w:space="0" w:color="auto"/>
                                <w:left w:val="none" w:sz="0" w:space="0" w:color="auto"/>
                                <w:bottom w:val="none" w:sz="0" w:space="0" w:color="auto"/>
                                <w:right w:val="none" w:sz="0" w:space="0" w:color="auto"/>
                              </w:divBdr>
                              <w:divsChild>
                                <w:div w:id="1267613960">
                                  <w:marLeft w:val="0"/>
                                  <w:marRight w:val="0"/>
                                  <w:marTop w:val="0"/>
                                  <w:marBottom w:val="0"/>
                                  <w:divBdr>
                                    <w:top w:val="none" w:sz="0" w:space="0" w:color="auto"/>
                                    <w:left w:val="none" w:sz="0" w:space="0" w:color="auto"/>
                                    <w:bottom w:val="none" w:sz="0" w:space="0" w:color="auto"/>
                                    <w:right w:val="none" w:sz="0" w:space="0" w:color="auto"/>
                                  </w:divBdr>
                                  <w:divsChild>
                                    <w:div w:id="2002729576">
                                      <w:marLeft w:val="0"/>
                                      <w:marRight w:val="0"/>
                                      <w:marTop w:val="0"/>
                                      <w:marBottom w:val="0"/>
                                      <w:divBdr>
                                        <w:top w:val="none" w:sz="0" w:space="0" w:color="auto"/>
                                        <w:left w:val="none" w:sz="0" w:space="0" w:color="auto"/>
                                        <w:bottom w:val="none" w:sz="0" w:space="0" w:color="auto"/>
                                        <w:right w:val="none" w:sz="0" w:space="0" w:color="auto"/>
                                      </w:divBdr>
                                      <w:divsChild>
                                        <w:div w:id="1690258337">
                                          <w:marLeft w:val="0"/>
                                          <w:marRight w:val="0"/>
                                          <w:marTop w:val="0"/>
                                          <w:marBottom w:val="0"/>
                                          <w:divBdr>
                                            <w:top w:val="none" w:sz="0" w:space="0" w:color="auto"/>
                                            <w:left w:val="none" w:sz="0" w:space="0" w:color="auto"/>
                                            <w:bottom w:val="none" w:sz="0" w:space="0" w:color="auto"/>
                                            <w:right w:val="none" w:sz="0" w:space="0" w:color="auto"/>
                                          </w:divBdr>
                                          <w:divsChild>
                                            <w:div w:id="1126004353">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6528954">
          <w:marLeft w:val="0"/>
          <w:marRight w:val="0"/>
          <w:marTop w:val="0"/>
          <w:marBottom w:val="0"/>
          <w:divBdr>
            <w:top w:val="none" w:sz="0" w:space="0" w:color="auto"/>
            <w:left w:val="none" w:sz="0" w:space="0" w:color="auto"/>
            <w:bottom w:val="none" w:sz="0" w:space="0" w:color="auto"/>
            <w:right w:val="none" w:sz="0" w:space="0" w:color="auto"/>
          </w:divBdr>
          <w:divsChild>
            <w:div w:id="409159102">
              <w:marLeft w:val="0"/>
              <w:marRight w:val="0"/>
              <w:marTop w:val="0"/>
              <w:marBottom w:val="0"/>
              <w:divBdr>
                <w:top w:val="none" w:sz="0" w:space="0" w:color="auto"/>
                <w:left w:val="none" w:sz="0" w:space="0" w:color="auto"/>
                <w:bottom w:val="none" w:sz="0" w:space="0" w:color="auto"/>
                <w:right w:val="none" w:sz="0" w:space="0" w:color="auto"/>
              </w:divBdr>
              <w:divsChild>
                <w:div w:id="578949459">
                  <w:marLeft w:val="0"/>
                  <w:marRight w:val="0"/>
                  <w:marTop w:val="0"/>
                  <w:marBottom w:val="0"/>
                  <w:divBdr>
                    <w:top w:val="none" w:sz="0" w:space="0" w:color="auto"/>
                    <w:left w:val="none" w:sz="0" w:space="0" w:color="auto"/>
                    <w:bottom w:val="none" w:sz="0" w:space="0" w:color="auto"/>
                    <w:right w:val="none" w:sz="0" w:space="0" w:color="auto"/>
                  </w:divBdr>
                  <w:divsChild>
                    <w:div w:id="1760056407">
                      <w:marLeft w:val="0"/>
                      <w:marRight w:val="0"/>
                      <w:marTop w:val="0"/>
                      <w:marBottom w:val="120"/>
                      <w:divBdr>
                        <w:top w:val="none" w:sz="0" w:space="0" w:color="auto"/>
                        <w:left w:val="none" w:sz="0" w:space="0" w:color="auto"/>
                        <w:bottom w:val="none" w:sz="0" w:space="0" w:color="auto"/>
                        <w:right w:val="none" w:sz="0" w:space="0" w:color="auto"/>
                      </w:divBdr>
                      <w:divsChild>
                        <w:div w:id="926311460">
                          <w:marLeft w:val="0"/>
                          <w:marRight w:val="0"/>
                          <w:marTop w:val="0"/>
                          <w:marBottom w:val="0"/>
                          <w:divBdr>
                            <w:top w:val="none" w:sz="0" w:space="0" w:color="auto"/>
                            <w:left w:val="none" w:sz="0" w:space="0" w:color="auto"/>
                            <w:bottom w:val="none" w:sz="0" w:space="0" w:color="auto"/>
                            <w:right w:val="none" w:sz="0" w:space="0" w:color="auto"/>
                          </w:divBdr>
                          <w:divsChild>
                            <w:div w:id="682122891">
                              <w:marLeft w:val="0"/>
                              <w:marRight w:val="0"/>
                              <w:marTop w:val="0"/>
                              <w:marBottom w:val="0"/>
                              <w:divBdr>
                                <w:top w:val="none" w:sz="0" w:space="0" w:color="auto"/>
                                <w:left w:val="none" w:sz="0" w:space="0" w:color="auto"/>
                                <w:bottom w:val="none" w:sz="0" w:space="0" w:color="auto"/>
                                <w:right w:val="none" w:sz="0" w:space="0" w:color="auto"/>
                              </w:divBdr>
                              <w:divsChild>
                                <w:div w:id="202600907">
                                  <w:marLeft w:val="0"/>
                                  <w:marRight w:val="0"/>
                                  <w:marTop w:val="0"/>
                                  <w:marBottom w:val="0"/>
                                  <w:divBdr>
                                    <w:top w:val="none" w:sz="0" w:space="0" w:color="auto"/>
                                    <w:left w:val="none" w:sz="0" w:space="0" w:color="auto"/>
                                    <w:bottom w:val="none" w:sz="0" w:space="0" w:color="auto"/>
                                    <w:right w:val="none" w:sz="0" w:space="0" w:color="auto"/>
                                  </w:divBdr>
                                </w:div>
                              </w:divsChild>
                            </w:div>
                            <w:div w:id="1415781203">
                              <w:marLeft w:val="0"/>
                              <w:marRight w:val="0"/>
                              <w:marTop w:val="0"/>
                              <w:marBottom w:val="0"/>
                              <w:divBdr>
                                <w:top w:val="none" w:sz="0" w:space="0" w:color="auto"/>
                                <w:left w:val="none" w:sz="0" w:space="0" w:color="auto"/>
                                <w:bottom w:val="none" w:sz="0" w:space="0" w:color="auto"/>
                                <w:right w:val="none" w:sz="0" w:space="0" w:color="auto"/>
                              </w:divBdr>
                              <w:divsChild>
                                <w:div w:id="214968131">
                                  <w:marLeft w:val="0"/>
                                  <w:marRight w:val="0"/>
                                  <w:marTop w:val="0"/>
                                  <w:marBottom w:val="0"/>
                                  <w:divBdr>
                                    <w:top w:val="none" w:sz="0" w:space="0" w:color="auto"/>
                                    <w:left w:val="none" w:sz="0" w:space="0" w:color="auto"/>
                                    <w:bottom w:val="none" w:sz="0" w:space="0" w:color="auto"/>
                                    <w:right w:val="none" w:sz="0" w:space="0" w:color="auto"/>
                                  </w:divBdr>
                                </w:div>
                              </w:divsChild>
                            </w:div>
                            <w:div w:id="490565384">
                              <w:marLeft w:val="0"/>
                              <w:marRight w:val="0"/>
                              <w:marTop w:val="0"/>
                              <w:marBottom w:val="0"/>
                              <w:divBdr>
                                <w:top w:val="none" w:sz="0" w:space="0" w:color="auto"/>
                                <w:left w:val="none" w:sz="0" w:space="0" w:color="auto"/>
                                <w:bottom w:val="none" w:sz="0" w:space="0" w:color="auto"/>
                                <w:right w:val="none" w:sz="0" w:space="0" w:color="auto"/>
                              </w:divBdr>
                              <w:divsChild>
                                <w:div w:id="107644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636483">
                      <w:marLeft w:val="0"/>
                      <w:marRight w:val="0"/>
                      <w:marTop w:val="0"/>
                      <w:marBottom w:val="120"/>
                      <w:divBdr>
                        <w:top w:val="none" w:sz="0" w:space="0" w:color="auto"/>
                        <w:left w:val="none" w:sz="0" w:space="0" w:color="auto"/>
                        <w:bottom w:val="none" w:sz="0" w:space="0" w:color="auto"/>
                        <w:right w:val="none" w:sz="0" w:space="0" w:color="auto"/>
                      </w:divBdr>
                    </w:div>
                    <w:div w:id="1854415028">
                      <w:marLeft w:val="0"/>
                      <w:marRight w:val="0"/>
                      <w:marTop w:val="0"/>
                      <w:marBottom w:val="0"/>
                      <w:divBdr>
                        <w:top w:val="none" w:sz="0" w:space="0" w:color="auto"/>
                        <w:left w:val="none" w:sz="0" w:space="0" w:color="auto"/>
                        <w:bottom w:val="none" w:sz="0" w:space="0" w:color="auto"/>
                        <w:right w:val="none" w:sz="0" w:space="0" w:color="auto"/>
                      </w:divBdr>
                      <w:divsChild>
                        <w:div w:id="632322019">
                          <w:marLeft w:val="0"/>
                          <w:marRight w:val="0"/>
                          <w:marTop w:val="0"/>
                          <w:marBottom w:val="0"/>
                          <w:divBdr>
                            <w:top w:val="none" w:sz="0" w:space="0" w:color="auto"/>
                            <w:left w:val="none" w:sz="0" w:space="0" w:color="auto"/>
                            <w:bottom w:val="none" w:sz="0" w:space="0" w:color="auto"/>
                            <w:right w:val="none" w:sz="0" w:space="0" w:color="auto"/>
                          </w:divBdr>
                          <w:divsChild>
                            <w:div w:id="1845431975">
                              <w:marLeft w:val="0"/>
                              <w:marRight w:val="0"/>
                              <w:marTop w:val="0"/>
                              <w:marBottom w:val="0"/>
                              <w:divBdr>
                                <w:top w:val="none" w:sz="0" w:space="0" w:color="auto"/>
                                <w:left w:val="none" w:sz="0" w:space="0" w:color="auto"/>
                                <w:bottom w:val="none" w:sz="0" w:space="0" w:color="auto"/>
                                <w:right w:val="none" w:sz="0" w:space="0" w:color="auto"/>
                              </w:divBdr>
                              <w:divsChild>
                                <w:div w:id="636379926">
                                  <w:marLeft w:val="0"/>
                                  <w:marRight w:val="0"/>
                                  <w:marTop w:val="0"/>
                                  <w:marBottom w:val="0"/>
                                  <w:divBdr>
                                    <w:top w:val="none" w:sz="0" w:space="0" w:color="auto"/>
                                    <w:left w:val="none" w:sz="0" w:space="0" w:color="auto"/>
                                    <w:bottom w:val="none" w:sz="0" w:space="0" w:color="auto"/>
                                    <w:right w:val="none" w:sz="0" w:space="0" w:color="auto"/>
                                  </w:divBdr>
                                  <w:divsChild>
                                    <w:div w:id="297296353">
                                      <w:marLeft w:val="0"/>
                                      <w:marRight w:val="0"/>
                                      <w:marTop w:val="0"/>
                                      <w:marBottom w:val="0"/>
                                      <w:divBdr>
                                        <w:top w:val="none" w:sz="0" w:space="0" w:color="auto"/>
                                        <w:left w:val="none" w:sz="0" w:space="0" w:color="auto"/>
                                        <w:bottom w:val="none" w:sz="0" w:space="0" w:color="auto"/>
                                        <w:right w:val="none" w:sz="0" w:space="0" w:color="auto"/>
                                      </w:divBdr>
                                      <w:divsChild>
                                        <w:div w:id="1900093733">
                                          <w:marLeft w:val="0"/>
                                          <w:marRight w:val="0"/>
                                          <w:marTop w:val="0"/>
                                          <w:marBottom w:val="0"/>
                                          <w:divBdr>
                                            <w:top w:val="none" w:sz="0" w:space="0" w:color="auto"/>
                                            <w:left w:val="none" w:sz="0" w:space="0" w:color="auto"/>
                                            <w:bottom w:val="none" w:sz="0" w:space="0" w:color="auto"/>
                                            <w:right w:val="none" w:sz="0" w:space="0" w:color="auto"/>
                                          </w:divBdr>
                                          <w:divsChild>
                                            <w:div w:id="1265647667">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4594194">
          <w:marLeft w:val="0"/>
          <w:marRight w:val="0"/>
          <w:marTop w:val="0"/>
          <w:marBottom w:val="0"/>
          <w:divBdr>
            <w:top w:val="none" w:sz="0" w:space="0" w:color="auto"/>
            <w:left w:val="none" w:sz="0" w:space="0" w:color="auto"/>
            <w:bottom w:val="none" w:sz="0" w:space="0" w:color="auto"/>
            <w:right w:val="none" w:sz="0" w:space="0" w:color="auto"/>
          </w:divBdr>
          <w:divsChild>
            <w:div w:id="1308558390">
              <w:marLeft w:val="0"/>
              <w:marRight w:val="0"/>
              <w:marTop w:val="0"/>
              <w:marBottom w:val="0"/>
              <w:divBdr>
                <w:top w:val="none" w:sz="0" w:space="0" w:color="auto"/>
                <w:left w:val="none" w:sz="0" w:space="0" w:color="auto"/>
                <w:bottom w:val="none" w:sz="0" w:space="0" w:color="auto"/>
                <w:right w:val="none" w:sz="0" w:space="0" w:color="auto"/>
              </w:divBdr>
              <w:divsChild>
                <w:div w:id="1984041634">
                  <w:marLeft w:val="0"/>
                  <w:marRight w:val="0"/>
                  <w:marTop w:val="0"/>
                  <w:marBottom w:val="0"/>
                  <w:divBdr>
                    <w:top w:val="none" w:sz="0" w:space="0" w:color="auto"/>
                    <w:left w:val="none" w:sz="0" w:space="0" w:color="auto"/>
                    <w:bottom w:val="none" w:sz="0" w:space="0" w:color="auto"/>
                    <w:right w:val="none" w:sz="0" w:space="0" w:color="auto"/>
                  </w:divBdr>
                  <w:divsChild>
                    <w:div w:id="1010522075">
                      <w:marLeft w:val="0"/>
                      <w:marRight w:val="0"/>
                      <w:marTop w:val="0"/>
                      <w:marBottom w:val="120"/>
                      <w:divBdr>
                        <w:top w:val="none" w:sz="0" w:space="0" w:color="auto"/>
                        <w:left w:val="none" w:sz="0" w:space="0" w:color="auto"/>
                        <w:bottom w:val="none" w:sz="0" w:space="0" w:color="auto"/>
                        <w:right w:val="none" w:sz="0" w:space="0" w:color="auto"/>
                      </w:divBdr>
                      <w:divsChild>
                        <w:div w:id="1495103311">
                          <w:marLeft w:val="0"/>
                          <w:marRight w:val="0"/>
                          <w:marTop w:val="0"/>
                          <w:marBottom w:val="0"/>
                          <w:divBdr>
                            <w:top w:val="none" w:sz="0" w:space="0" w:color="auto"/>
                            <w:left w:val="none" w:sz="0" w:space="0" w:color="auto"/>
                            <w:bottom w:val="none" w:sz="0" w:space="0" w:color="auto"/>
                            <w:right w:val="none" w:sz="0" w:space="0" w:color="auto"/>
                          </w:divBdr>
                          <w:divsChild>
                            <w:div w:id="1489979433">
                              <w:marLeft w:val="0"/>
                              <w:marRight w:val="0"/>
                              <w:marTop w:val="0"/>
                              <w:marBottom w:val="0"/>
                              <w:divBdr>
                                <w:top w:val="none" w:sz="0" w:space="0" w:color="auto"/>
                                <w:left w:val="none" w:sz="0" w:space="0" w:color="auto"/>
                                <w:bottom w:val="none" w:sz="0" w:space="0" w:color="auto"/>
                                <w:right w:val="none" w:sz="0" w:space="0" w:color="auto"/>
                              </w:divBdr>
                              <w:divsChild>
                                <w:div w:id="1056900469">
                                  <w:marLeft w:val="0"/>
                                  <w:marRight w:val="0"/>
                                  <w:marTop w:val="0"/>
                                  <w:marBottom w:val="0"/>
                                  <w:divBdr>
                                    <w:top w:val="none" w:sz="0" w:space="0" w:color="auto"/>
                                    <w:left w:val="none" w:sz="0" w:space="0" w:color="auto"/>
                                    <w:bottom w:val="none" w:sz="0" w:space="0" w:color="auto"/>
                                    <w:right w:val="none" w:sz="0" w:space="0" w:color="auto"/>
                                  </w:divBdr>
                                </w:div>
                              </w:divsChild>
                            </w:div>
                            <w:div w:id="407385636">
                              <w:marLeft w:val="0"/>
                              <w:marRight w:val="0"/>
                              <w:marTop w:val="0"/>
                              <w:marBottom w:val="0"/>
                              <w:divBdr>
                                <w:top w:val="none" w:sz="0" w:space="0" w:color="auto"/>
                                <w:left w:val="none" w:sz="0" w:space="0" w:color="auto"/>
                                <w:bottom w:val="none" w:sz="0" w:space="0" w:color="auto"/>
                                <w:right w:val="none" w:sz="0" w:space="0" w:color="auto"/>
                              </w:divBdr>
                              <w:divsChild>
                                <w:div w:id="1873883153">
                                  <w:marLeft w:val="0"/>
                                  <w:marRight w:val="0"/>
                                  <w:marTop w:val="0"/>
                                  <w:marBottom w:val="0"/>
                                  <w:divBdr>
                                    <w:top w:val="none" w:sz="0" w:space="0" w:color="auto"/>
                                    <w:left w:val="none" w:sz="0" w:space="0" w:color="auto"/>
                                    <w:bottom w:val="none" w:sz="0" w:space="0" w:color="auto"/>
                                    <w:right w:val="none" w:sz="0" w:space="0" w:color="auto"/>
                                  </w:divBdr>
                                </w:div>
                              </w:divsChild>
                            </w:div>
                            <w:div w:id="93524158">
                              <w:marLeft w:val="0"/>
                              <w:marRight w:val="0"/>
                              <w:marTop w:val="0"/>
                              <w:marBottom w:val="0"/>
                              <w:divBdr>
                                <w:top w:val="none" w:sz="0" w:space="0" w:color="auto"/>
                                <w:left w:val="none" w:sz="0" w:space="0" w:color="auto"/>
                                <w:bottom w:val="none" w:sz="0" w:space="0" w:color="auto"/>
                                <w:right w:val="none" w:sz="0" w:space="0" w:color="auto"/>
                              </w:divBdr>
                              <w:divsChild>
                                <w:div w:id="48767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82110">
                      <w:marLeft w:val="0"/>
                      <w:marRight w:val="0"/>
                      <w:marTop w:val="0"/>
                      <w:marBottom w:val="120"/>
                      <w:divBdr>
                        <w:top w:val="none" w:sz="0" w:space="0" w:color="auto"/>
                        <w:left w:val="none" w:sz="0" w:space="0" w:color="auto"/>
                        <w:bottom w:val="none" w:sz="0" w:space="0" w:color="auto"/>
                        <w:right w:val="none" w:sz="0" w:space="0" w:color="auto"/>
                      </w:divBdr>
                    </w:div>
                    <w:div w:id="1223561320">
                      <w:marLeft w:val="0"/>
                      <w:marRight w:val="0"/>
                      <w:marTop w:val="0"/>
                      <w:marBottom w:val="0"/>
                      <w:divBdr>
                        <w:top w:val="none" w:sz="0" w:space="0" w:color="auto"/>
                        <w:left w:val="none" w:sz="0" w:space="0" w:color="auto"/>
                        <w:bottom w:val="none" w:sz="0" w:space="0" w:color="auto"/>
                        <w:right w:val="none" w:sz="0" w:space="0" w:color="auto"/>
                      </w:divBdr>
                      <w:divsChild>
                        <w:div w:id="1214929418">
                          <w:marLeft w:val="0"/>
                          <w:marRight w:val="0"/>
                          <w:marTop w:val="0"/>
                          <w:marBottom w:val="0"/>
                          <w:divBdr>
                            <w:top w:val="none" w:sz="0" w:space="0" w:color="auto"/>
                            <w:left w:val="none" w:sz="0" w:space="0" w:color="auto"/>
                            <w:bottom w:val="none" w:sz="0" w:space="0" w:color="auto"/>
                            <w:right w:val="none" w:sz="0" w:space="0" w:color="auto"/>
                          </w:divBdr>
                          <w:divsChild>
                            <w:div w:id="1873494549">
                              <w:marLeft w:val="0"/>
                              <w:marRight w:val="0"/>
                              <w:marTop w:val="0"/>
                              <w:marBottom w:val="0"/>
                              <w:divBdr>
                                <w:top w:val="none" w:sz="0" w:space="0" w:color="auto"/>
                                <w:left w:val="none" w:sz="0" w:space="0" w:color="auto"/>
                                <w:bottom w:val="none" w:sz="0" w:space="0" w:color="auto"/>
                                <w:right w:val="none" w:sz="0" w:space="0" w:color="auto"/>
                              </w:divBdr>
                              <w:divsChild>
                                <w:div w:id="1508908520">
                                  <w:marLeft w:val="0"/>
                                  <w:marRight w:val="0"/>
                                  <w:marTop w:val="0"/>
                                  <w:marBottom w:val="0"/>
                                  <w:divBdr>
                                    <w:top w:val="none" w:sz="0" w:space="0" w:color="auto"/>
                                    <w:left w:val="none" w:sz="0" w:space="0" w:color="auto"/>
                                    <w:bottom w:val="none" w:sz="0" w:space="0" w:color="auto"/>
                                    <w:right w:val="none" w:sz="0" w:space="0" w:color="auto"/>
                                  </w:divBdr>
                                  <w:divsChild>
                                    <w:div w:id="1167282037">
                                      <w:marLeft w:val="0"/>
                                      <w:marRight w:val="0"/>
                                      <w:marTop w:val="0"/>
                                      <w:marBottom w:val="0"/>
                                      <w:divBdr>
                                        <w:top w:val="none" w:sz="0" w:space="0" w:color="auto"/>
                                        <w:left w:val="none" w:sz="0" w:space="0" w:color="auto"/>
                                        <w:bottom w:val="none" w:sz="0" w:space="0" w:color="auto"/>
                                        <w:right w:val="none" w:sz="0" w:space="0" w:color="auto"/>
                                      </w:divBdr>
                                      <w:divsChild>
                                        <w:div w:id="1272930473">
                                          <w:marLeft w:val="0"/>
                                          <w:marRight w:val="0"/>
                                          <w:marTop w:val="0"/>
                                          <w:marBottom w:val="0"/>
                                          <w:divBdr>
                                            <w:top w:val="none" w:sz="0" w:space="0" w:color="auto"/>
                                            <w:left w:val="none" w:sz="0" w:space="0" w:color="auto"/>
                                            <w:bottom w:val="none" w:sz="0" w:space="0" w:color="auto"/>
                                            <w:right w:val="none" w:sz="0" w:space="0" w:color="auto"/>
                                          </w:divBdr>
                                          <w:divsChild>
                                            <w:div w:id="988636289">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495895">
          <w:marLeft w:val="0"/>
          <w:marRight w:val="0"/>
          <w:marTop w:val="0"/>
          <w:marBottom w:val="0"/>
          <w:divBdr>
            <w:top w:val="none" w:sz="0" w:space="0" w:color="auto"/>
            <w:left w:val="none" w:sz="0" w:space="0" w:color="auto"/>
            <w:bottom w:val="none" w:sz="0" w:space="0" w:color="auto"/>
            <w:right w:val="none" w:sz="0" w:space="0" w:color="auto"/>
          </w:divBdr>
          <w:divsChild>
            <w:div w:id="172652548">
              <w:marLeft w:val="0"/>
              <w:marRight w:val="0"/>
              <w:marTop w:val="0"/>
              <w:marBottom w:val="0"/>
              <w:divBdr>
                <w:top w:val="none" w:sz="0" w:space="0" w:color="auto"/>
                <w:left w:val="none" w:sz="0" w:space="0" w:color="auto"/>
                <w:bottom w:val="none" w:sz="0" w:space="0" w:color="auto"/>
                <w:right w:val="none" w:sz="0" w:space="0" w:color="auto"/>
              </w:divBdr>
              <w:divsChild>
                <w:div w:id="1608582281">
                  <w:marLeft w:val="0"/>
                  <w:marRight w:val="0"/>
                  <w:marTop w:val="0"/>
                  <w:marBottom w:val="0"/>
                  <w:divBdr>
                    <w:top w:val="none" w:sz="0" w:space="0" w:color="auto"/>
                    <w:left w:val="none" w:sz="0" w:space="0" w:color="auto"/>
                    <w:bottom w:val="none" w:sz="0" w:space="0" w:color="auto"/>
                    <w:right w:val="none" w:sz="0" w:space="0" w:color="auto"/>
                  </w:divBdr>
                  <w:divsChild>
                    <w:div w:id="804272402">
                      <w:marLeft w:val="0"/>
                      <w:marRight w:val="0"/>
                      <w:marTop w:val="0"/>
                      <w:marBottom w:val="120"/>
                      <w:divBdr>
                        <w:top w:val="none" w:sz="0" w:space="0" w:color="auto"/>
                        <w:left w:val="none" w:sz="0" w:space="0" w:color="auto"/>
                        <w:bottom w:val="none" w:sz="0" w:space="0" w:color="auto"/>
                        <w:right w:val="none" w:sz="0" w:space="0" w:color="auto"/>
                      </w:divBdr>
                      <w:divsChild>
                        <w:div w:id="1519735764">
                          <w:marLeft w:val="0"/>
                          <w:marRight w:val="0"/>
                          <w:marTop w:val="0"/>
                          <w:marBottom w:val="0"/>
                          <w:divBdr>
                            <w:top w:val="none" w:sz="0" w:space="0" w:color="auto"/>
                            <w:left w:val="none" w:sz="0" w:space="0" w:color="auto"/>
                            <w:bottom w:val="none" w:sz="0" w:space="0" w:color="auto"/>
                            <w:right w:val="none" w:sz="0" w:space="0" w:color="auto"/>
                          </w:divBdr>
                          <w:divsChild>
                            <w:div w:id="691952829">
                              <w:marLeft w:val="0"/>
                              <w:marRight w:val="0"/>
                              <w:marTop w:val="0"/>
                              <w:marBottom w:val="0"/>
                              <w:divBdr>
                                <w:top w:val="none" w:sz="0" w:space="0" w:color="auto"/>
                                <w:left w:val="none" w:sz="0" w:space="0" w:color="auto"/>
                                <w:bottom w:val="none" w:sz="0" w:space="0" w:color="auto"/>
                                <w:right w:val="none" w:sz="0" w:space="0" w:color="auto"/>
                              </w:divBdr>
                            </w:div>
                          </w:divsChild>
                        </w:div>
                        <w:div w:id="1588805988">
                          <w:marLeft w:val="0"/>
                          <w:marRight w:val="0"/>
                          <w:marTop w:val="0"/>
                          <w:marBottom w:val="0"/>
                          <w:divBdr>
                            <w:top w:val="none" w:sz="0" w:space="0" w:color="auto"/>
                            <w:left w:val="none" w:sz="0" w:space="0" w:color="auto"/>
                            <w:bottom w:val="none" w:sz="0" w:space="0" w:color="auto"/>
                            <w:right w:val="none" w:sz="0" w:space="0" w:color="auto"/>
                          </w:divBdr>
                          <w:divsChild>
                            <w:div w:id="1231036228">
                              <w:marLeft w:val="0"/>
                              <w:marRight w:val="0"/>
                              <w:marTop w:val="0"/>
                              <w:marBottom w:val="0"/>
                              <w:divBdr>
                                <w:top w:val="none" w:sz="0" w:space="0" w:color="auto"/>
                                <w:left w:val="none" w:sz="0" w:space="0" w:color="auto"/>
                                <w:bottom w:val="none" w:sz="0" w:space="0" w:color="auto"/>
                                <w:right w:val="none" w:sz="0" w:space="0" w:color="auto"/>
                              </w:divBdr>
                              <w:divsChild>
                                <w:div w:id="239022502">
                                  <w:marLeft w:val="0"/>
                                  <w:marRight w:val="0"/>
                                  <w:marTop w:val="0"/>
                                  <w:marBottom w:val="0"/>
                                  <w:divBdr>
                                    <w:top w:val="none" w:sz="0" w:space="0" w:color="auto"/>
                                    <w:left w:val="none" w:sz="0" w:space="0" w:color="auto"/>
                                    <w:bottom w:val="none" w:sz="0" w:space="0" w:color="auto"/>
                                    <w:right w:val="none" w:sz="0" w:space="0" w:color="auto"/>
                                  </w:divBdr>
                                </w:div>
                              </w:divsChild>
                            </w:div>
                            <w:div w:id="464934497">
                              <w:marLeft w:val="0"/>
                              <w:marRight w:val="0"/>
                              <w:marTop w:val="0"/>
                              <w:marBottom w:val="0"/>
                              <w:divBdr>
                                <w:top w:val="none" w:sz="0" w:space="0" w:color="auto"/>
                                <w:left w:val="none" w:sz="0" w:space="0" w:color="auto"/>
                                <w:bottom w:val="none" w:sz="0" w:space="0" w:color="auto"/>
                                <w:right w:val="none" w:sz="0" w:space="0" w:color="auto"/>
                              </w:divBdr>
                              <w:divsChild>
                                <w:div w:id="313871619">
                                  <w:marLeft w:val="0"/>
                                  <w:marRight w:val="0"/>
                                  <w:marTop w:val="0"/>
                                  <w:marBottom w:val="0"/>
                                  <w:divBdr>
                                    <w:top w:val="none" w:sz="0" w:space="0" w:color="auto"/>
                                    <w:left w:val="none" w:sz="0" w:space="0" w:color="auto"/>
                                    <w:bottom w:val="none" w:sz="0" w:space="0" w:color="auto"/>
                                    <w:right w:val="none" w:sz="0" w:space="0" w:color="auto"/>
                                  </w:divBdr>
                                </w:div>
                              </w:divsChild>
                            </w:div>
                            <w:div w:id="28460640">
                              <w:marLeft w:val="0"/>
                              <w:marRight w:val="0"/>
                              <w:marTop w:val="0"/>
                              <w:marBottom w:val="0"/>
                              <w:divBdr>
                                <w:top w:val="none" w:sz="0" w:space="0" w:color="auto"/>
                                <w:left w:val="none" w:sz="0" w:space="0" w:color="auto"/>
                                <w:bottom w:val="none" w:sz="0" w:space="0" w:color="auto"/>
                                <w:right w:val="none" w:sz="0" w:space="0" w:color="auto"/>
                              </w:divBdr>
                              <w:divsChild>
                                <w:div w:id="20044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8749">
                      <w:marLeft w:val="0"/>
                      <w:marRight w:val="0"/>
                      <w:marTop w:val="0"/>
                      <w:marBottom w:val="120"/>
                      <w:divBdr>
                        <w:top w:val="none" w:sz="0" w:space="0" w:color="auto"/>
                        <w:left w:val="none" w:sz="0" w:space="0" w:color="auto"/>
                        <w:bottom w:val="none" w:sz="0" w:space="0" w:color="auto"/>
                        <w:right w:val="none" w:sz="0" w:space="0" w:color="auto"/>
                      </w:divBdr>
                    </w:div>
                    <w:div w:id="972251936">
                      <w:marLeft w:val="0"/>
                      <w:marRight w:val="0"/>
                      <w:marTop w:val="0"/>
                      <w:marBottom w:val="0"/>
                      <w:divBdr>
                        <w:top w:val="none" w:sz="0" w:space="0" w:color="auto"/>
                        <w:left w:val="none" w:sz="0" w:space="0" w:color="auto"/>
                        <w:bottom w:val="none" w:sz="0" w:space="0" w:color="auto"/>
                        <w:right w:val="none" w:sz="0" w:space="0" w:color="auto"/>
                      </w:divBdr>
                      <w:divsChild>
                        <w:div w:id="380908876">
                          <w:marLeft w:val="0"/>
                          <w:marRight w:val="0"/>
                          <w:marTop w:val="0"/>
                          <w:marBottom w:val="0"/>
                          <w:divBdr>
                            <w:top w:val="none" w:sz="0" w:space="0" w:color="auto"/>
                            <w:left w:val="none" w:sz="0" w:space="0" w:color="auto"/>
                            <w:bottom w:val="none" w:sz="0" w:space="0" w:color="auto"/>
                            <w:right w:val="none" w:sz="0" w:space="0" w:color="auto"/>
                          </w:divBdr>
                          <w:divsChild>
                            <w:div w:id="1560359159">
                              <w:marLeft w:val="0"/>
                              <w:marRight w:val="0"/>
                              <w:marTop w:val="0"/>
                              <w:marBottom w:val="0"/>
                              <w:divBdr>
                                <w:top w:val="none" w:sz="0" w:space="0" w:color="auto"/>
                                <w:left w:val="none" w:sz="0" w:space="0" w:color="auto"/>
                                <w:bottom w:val="none" w:sz="0" w:space="0" w:color="auto"/>
                                <w:right w:val="none" w:sz="0" w:space="0" w:color="auto"/>
                              </w:divBdr>
                              <w:divsChild>
                                <w:div w:id="928276112">
                                  <w:marLeft w:val="0"/>
                                  <w:marRight w:val="0"/>
                                  <w:marTop w:val="0"/>
                                  <w:marBottom w:val="0"/>
                                  <w:divBdr>
                                    <w:top w:val="none" w:sz="0" w:space="0" w:color="auto"/>
                                    <w:left w:val="none" w:sz="0" w:space="0" w:color="auto"/>
                                    <w:bottom w:val="none" w:sz="0" w:space="0" w:color="auto"/>
                                    <w:right w:val="none" w:sz="0" w:space="0" w:color="auto"/>
                                  </w:divBdr>
                                  <w:divsChild>
                                    <w:div w:id="553196020">
                                      <w:marLeft w:val="0"/>
                                      <w:marRight w:val="0"/>
                                      <w:marTop w:val="0"/>
                                      <w:marBottom w:val="0"/>
                                      <w:divBdr>
                                        <w:top w:val="none" w:sz="0" w:space="0" w:color="auto"/>
                                        <w:left w:val="none" w:sz="0" w:space="0" w:color="auto"/>
                                        <w:bottom w:val="none" w:sz="0" w:space="0" w:color="auto"/>
                                        <w:right w:val="none" w:sz="0" w:space="0" w:color="auto"/>
                                      </w:divBdr>
                                      <w:divsChild>
                                        <w:div w:id="1311714868">
                                          <w:marLeft w:val="0"/>
                                          <w:marRight w:val="0"/>
                                          <w:marTop w:val="0"/>
                                          <w:marBottom w:val="0"/>
                                          <w:divBdr>
                                            <w:top w:val="none" w:sz="0" w:space="0" w:color="auto"/>
                                            <w:left w:val="none" w:sz="0" w:space="0" w:color="auto"/>
                                            <w:bottom w:val="none" w:sz="0" w:space="0" w:color="auto"/>
                                            <w:right w:val="none" w:sz="0" w:space="0" w:color="auto"/>
                                          </w:divBdr>
                                          <w:divsChild>
                                            <w:div w:id="359555378">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8505089">
      <w:bodyDiv w:val="1"/>
      <w:marLeft w:val="0"/>
      <w:marRight w:val="0"/>
      <w:marTop w:val="0"/>
      <w:marBottom w:val="0"/>
      <w:divBdr>
        <w:top w:val="none" w:sz="0" w:space="0" w:color="auto"/>
        <w:left w:val="none" w:sz="0" w:space="0" w:color="auto"/>
        <w:bottom w:val="none" w:sz="0" w:space="0" w:color="auto"/>
        <w:right w:val="none" w:sz="0" w:space="0" w:color="auto"/>
      </w:divBdr>
      <w:divsChild>
        <w:div w:id="1157109924">
          <w:marLeft w:val="0"/>
          <w:marRight w:val="0"/>
          <w:marTop w:val="0"/>
          <w:marBottom w:val="120"/>
          <w:divBdr>
            <w:top w:val="none" w:sz="0" w:space="0" w:color="auto"/>
            <w:left w:val="none" w:sz="0" w:space="0" w:color="auto"/>
            <w:bottom w:val="none" w:sz="0" w:space="0" w:color="auto"/>
            <w:right w:val="none" w:sz="0" w:space="0" w:color="auto"/>
          </w:divBdr>
        </w:div>
        <w:div w:id="319313157">
          <w:marLeft w:val="0"/>
          <w:marRight w:val="0"/>
          <w:marTop w:val="0"/>
          <w:marBottom w:val="0"/>
          <w:divBdr>
            <w:top w:val="none" w:sz="0" w:space="0" w:color="auto"/>
            <w:left w:val="none" w:sz="0" w:space="0" w:color="auto"/>
            <w:bottom w:val="none" w:sz="0" w:space="0" w:color="auto"/>
            <w:right w:val="none" w:sz="0" w:space="0" w:color="auto"/>
          </w:divBdr>
          <w:divsChild>
            <w:div w:id="1091852288">
              <w:marLeft w:val="0"/>
              <w:marRight w:val="0"/>
              <w:marTop w:val="0"/>
              <w:marBottom w:val="0"/>
              <w:divBdr>
                <w:top w:val="none" w:sz="0" w:space="0" w:color="auto"/>
                <w:left w:val="none" w:sz="0" w:space="0" w:color="auto"/>
                <w:bottom w:val="none" w:sz="0" w:space="0" w:color="auto"/>
                <w:right w:val="none" w:sz="0" w:space="0" w:color="auto"/>
              </w:divBdr>
              <w:divsChild>
                <w:div w:id="1049887636">
                  <w:marLeft w:val="0"/>
                  <w:marRight w:val="0"/>
                  <w:marTop w:val="0"/>
                  <w:marBottom w:val="0"/>
                  <w:divBdr>
                    <w:top w:val="none" w:sz="0" w:space="0" w:color="auto"/>
                    <w:left w:val="none" w:sz="0" w:space="0" w:color="auto"/>
                    <w:bottom w:val="none" w:sz="0" w:space="0" w:color="auto"/>
                    <w:right w:val="none" w:sz="0" w:space="0" w:color="auto"/>
                  </w:divBdr>
                  <w:divsChild>
                    <w:div w:id="1223366295">
                      <w:marLeft w:val="0"/>
                      <w:marRight w:val="0"/>
                      <w:marTop w:val="0"/>
                      <w:marBottom w:val="0"/>
                      <w:divBdr>
                        <w:top w:val="none" w:sz="0" w:space="0" w:color="auto"/>
                        <w:left w:val="none" w:sz="0" w:space="0" w:color="auto"/>
                        <w:bottom w:val="none" w:sz="0" w:space="0" w:color="auto"/>
                        <w:right w:val="none" w:sz="0" w:space="0" w:color="auto"/>
                      </w:divBdr>
                      <w:divsChild>
                        <w:div w:id="1206478900">
                          <w:marLeft w:val="0"/>
                          <w:marRight w:val="0"/>
                          <w:marTop w:val="0"/>
                          <w:marBottom w:val="0"/>
                          <w:divBdr>
                            <w:top w:val="none" w:sz="0" w:space="0" w:color="auto"/>
                            <w:left w:val="none" w:sz="0" w:space="0" w:color="auto"/>
                            <w:bottom w:val="none" w:sz="0" w:space="0" w:color="auto"/>
                            <w:right w:val="none" w:sz="0" w:space="0" w:color="auto"/>
                          </w:divBdr>
                          <w:divsChild>
                            <w:div w:id="551964753">
                              <w:marLeft w:val="0"/>
                              <w:marRight w:val="0"/>
                              <w:marTop w:val="0"/>
                              <w:marBottom w:val="0"/>
                              <w:divBdr>
                                <w:top w:val="none" w:sz="0" w:space="0" w:color="auto"/>
                                <w:left w:val="none" w:sz="0" w:space="0" w:color="auto"/>
                                <w:bottom w:val="none" w:sz="0" w:space="0" w:color="auto"/>
                                <w:right w:val="none" w:sz="0" w:space="0" w:color="auto"/>
                              </w:divBdr>
                              <w:divsChild>
                                <w:div w:id="1750611933">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Smith</dc:creator>
  <cp:keywords/>
  <dc:description/>
  <cp:lastModifiedBy>Harriet Smith</cp:lastModifiedBy>
  <cp:revision>10</cp:revision>
  <dcterms:created xsi:type="dcterms:W3CDTF">2025-05-08T08:55:00Z</dcterms:created>
  <dcterms:modified xsi:type="dcterms:W3CDTF">2025-05-20T09:08:00Z</dcterms:modified>
</cp:coreProperties>
</file>